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DE" w:rsidRPr="00CE490A" w:rsidRDefault="00E168DE" w:rsidP="00E168DE">
      <w:pPr>
        <w:pStyle w:val="Nzev"/>
        <w:rPr>
          <w:rFonts w:eastAsiaTheme="minorEastAsia"/>
        </w:rPr>
      </w:pPr>
      <w:r w:rsidRPr="00CE490A">
        <w:rPr>
          <w:rFonts w:eastAsiaTheme="minorEastAsia"/>
        </w:rPr>
        <w:t>Exercise 3: Image and Audio</w:t>
      </w:r>
    </w:p>
    <w:p w:rsidR="00E168DE" w:rsidRPr="00CE490A" w:rsidRDefault="00E168DE" w:rsidP="00E168DE">
      <w:pPr>
        <w:rPr>
          <w:rStyle w:val="Zdraznnjemn"/>
        </w:rPr>
      </w:pPr>
      <w:r w:rsidRPr="00CE490A">
        <w:rPr>
          <w:rStyle w:val="Zdraznnjemn"/>
        </w:rPr>
        <w:t>Course:  Computer Networking 2, DVGC02</w:t>
      </w:r>
    </w:p>
    <w:p w:rsidR="00E168DE" w:rsidRPr="00CE490A" w:rsidRDefault="00E168DE" w:rsidP="00E168DE">
      <w:pPr>
        <w:rPr>
          <w:rStyle w:val="Zdraznnjemn"/>
        </w:rPr>
      </w:pPr>
      <w:r w:rsidRPr="00CE490A">
        <w:rPr>
          <w:rStyle w:val="Zdraznnjemn"/>
        </w:rPr>
        <w:t xml:space="preserve">Responsible teacher: Kerstin </w:t>
      </w:r>
      <w:proofErr w:type="spellStart"/>
      <w:r w:rsidRPr="00CE490A">
        <w:rPr>
          <w:rStyle w:val="Zdraznnjemn"/>
        </w:rPr>
        <w:t>Andersson</w:t>
      </w:r>
      <w:proofErr w:type="spellEnd"/>
    </w:p>
    <w:p w:rsidR="00E168DE" w:rsidRPr="00CE490A" w:rsidRDefault="00E168DE" w:rsidP="00E168DE">
      <w:pPr>
        <w:rPr>
          <w:rStyle w:val="Zdraznnjemn"/>
        </w:rPr>
      </w:pPr>
    </w:p>
    <w:p w:rsidR="00E168DE" w:rsidRPr="00CE490A" w:rsidRDefault="00E168DE" w:rsidP="00E168DE">
      <w:pPr>
        <w:rPr>
          <w:rStyle w:val="Zdraznnjemn"/>
        </w:rPr>
      </w:pPr>
      <w:r w:rsidRPr="00CE490A">
        <w:rPr>
          <w:rStyle w:val="Zdraznnjemn"/>
        </w:rPr>
        <w:t xml:space="preserve">Exercise group: </w:t>
      </w:r>
      <w:r w:rsidRPr="00CE490A">
        <w:rPr>
          <w:rStyle w:val="Zdraznnjemn"/>
        </w:rPr>
        <w:tab/>
        <w:t>Sebastian Machat</w:t>
      </w:r>
      <w:r w:rsidRPr="00CE490A">
        <w:rPr>
          <w:rStyle w:val="Zdraznnjemn"/>
        </w:rPr>
        <w:tab/>
      </w:r>
    </w:p>
    <w:p w:rsidR="00E168DE" w:rsidRPr="00CE490A" w:rsidRDefault="00E168DE" w:rsidP="00E168DE">
      <w:pPr>
        <w:rPr>
          <w:rStyle w:val="Zdraznnjemn"/>
        </w:rPr>
      </w:pPr>
      <w:r w:rsidRPr="00CE490A">
        <w:rPr>
          <w:rStyle w:val="Zdraznnjemn"/>
        </w:rPr>
        <w:tab/>
      </w:r>
      <w:r w:rsidRPr="00CE490A">
        <w:rPr>
          <w:rStyle w:val="Zdraznnjemn"/>
        </w:rPr>
        <w:tab/>
        <w:t xml:space="preserve">Marek </w:t>
      </w:r>
      <w:proofErr w:type="spellStart"/>
      <w:r w:rsidRPr="00CE490A">
        <w:rPr>
          <w:rStyle w:val="Zdraznnjemn"/>
        </w:rPr>
        <w:t>Jesensky</w:t>
      </w:r>
      <w:proofErr w:type="spellEnd"/>
    </w:p>
    <w:p w:rsidR="00E168DE" w:rsidRPr="00CE490A" w:rsidRDefault="00E168DE" w:rsidP="00E168DE">
      <w:pPr>
        <w:rPr>
          <w:rStyle w:val="Zdraznnjemn"/>
        </w:rPr>
      </w:pPr>
    </w:p>
    <w:p w:rsidR="00B07A79" w:rsidRPr="00CE490A" w:rsidRDefault="00B07A79" w:rsidP="00B07A79">
      <w:pPr>
        <w:pStyle w:val="Nadpis1"/>
        <w:numPr>
          <w:ilvl w:val="0"/>
          <w:numId w:val="2"/>
        </w:numPr>
        <w:rPr>
          <w:rStyle w:val="Zdraznnjemn"/>
          <w:i w:val="0"/>
          <w:iCs w:val="0"/>
          <w:color w:val="2E74B5" w:themeColor="accent1" w:themeShade="BF"/>
        </w:rPr>
      </w:pPr>
      <w:r w:rsidRPr="00CE490A">
        <w:rPr>
          <w:rStyle w:val="Zdraznnjemn"/>
          <w:i w:val="0"/>
          <w:iCs w:val="0"/>
          <w:color w:val="2E74B5" w:themeColor="accent1" w:themeShade="BF"/>
        </w:rPr>
        <w:t>Audio Coding</w:t>
      </w:r>
    </w:p>
    <w:p w:rsidR="00D234A1" w:rsidRPr="00CE490A" w:rsidRDefault="00D234A1" w:rsidP="00815EC9">
      <w:pPr>
        <w:pStyle w:val="Odstavecseseznamem"/>
        <w:numPr>
          <w:ilvl w:val="0"/>
          <w:numId w:val="3"/>
        </w:numPr>
        <w:rPr>
          <w:rFonts w:eastAsiaTheme="minorEastAsia"/>
          <w:i/>
          <w:color w:val="7F7F7F" w:themeColor="text1" w:themeTint="80"/>
        </w:rPr>
      </w:pPr>
      <w:r w:rsidRPr="00CE490A">
        <w:rPr>
          <w:rFonts w:cs="TimesNewRomanPSMT"/>
          <w:i/>
          <w:color w:val="595959" w:themeColor="text1" w:themeTint="A6"/>
        </w:rPr>
        <w:t xml:space="preserve">If we encode the samples independently, how many </w:t>
      </w:r>
      <w:proofErr w:type="spellStart"/>
      <w:r w:rsidRPr="00CE490A">
        <w:rPr>
          <w:rFonts w:cs="TimesNewRomanPSMT"/>
          <w:i/>
          <w:color w:val="595959" w:themeColor="text1" w:themeTint="A6"/>
        </w:rPr>
        <w:t>codewords</w:t>
      </w:r>
      <w:proofErr w:type="spellEnd"/>
      <w:r w:rsidRPr="00CE490A">
        <w:rPr>
          <w:rFonts w:cs="TimesNewRomanPSMT"/>
          <w:i/>
          <w:color w:val="595959" w:themeColor="text1" w:themeTint="A6"/>
        </w:rPr>
        <w:t xml:space="preserve"> are needed? (0.25 point)</w:t>
      </w:r>
    </w:p>
    <w:p w:rsidR="00D234A1" w:rsidRPr="00CE490A" w:rsidRDefault="00D234A1" w:rsidP="00D234A1">
      <w:pPr>
        <w:pStyle w:val="Odstavecseseznamem"/>
        <w:rPr>
          <w:rFonts w:eastAsiaTheme="minorEastAsia"/>
          <w:i/>
          <w:color w:val="7F7F7F" w:themeColor="text1" w:themeTint="80"/>
        </w:rPr>
      </w:pPr>
    </w:p>
    <w:p w:rsidR="00815EC9" w:rsidRPr="00CE490A" w:rsidRDefault="00E446B9" w:rsidP="00D234A1">
      <w:pPr>
        <w:pStyle w:val="Odstavecseseznamem"/>
        <w:rPr>
          <w:rFonts w:eastAsiaTheme="minorEastAsia"/>
        </w:rPr>
      </w:pPr>
      <w:r w:rsidRPr="00CE490A">
        <w:t>If we encode the sample independently, we need just one code word for each sample.</w:t>
      </w:r>
      <w:r w:rsidR="0013233D" w:rsidRPr="00CE490A">
        <w:t xml:space="preserve"> The final number of Code words depends on length of audio track and on sample rate.</w:t>
      </w:r>
      <w:r w:rsidR="002C4010" w:rsidRPr="00CE490A">
        <w:t xml:space="preserve"> It</w:t>
      </w:r>
      <w:r w:rsidR="00815EC9" w:rsidRPr="00CE490A">
        <w:t xml:space="preserve"> </w:t>
      </w:r>
      <w:proofErr w:type="gramStart"/>
      <w:r w:rsidR="00815EC9" w:rsidRPr="00CE490A">
        <w:t>mean</w:t>
      </w:r>
      <w:r w:rsidR="002C4010" w:rsidRPr="00CE490A">
        <w:t>s</w:t>
      </w:r>
      <w:r w:rsidR="00815EC9" w:rsidRPr="00CE490A">
        <w:t xml:space="preserve"> </w:t>
      </w:r>
      <w:proofErr w:type="gramEnd"/>
      <m:oMath>
        <m:r>
          <w:rPr>
            <w:rFonts w:ascii="Cambria Math" w:hAnsi="Cambria Math"/>
          </w:rPr>
          <m:t>Number of code words=Number of samples</m:t>
        </m:r>
      </m:oMath>
      <w:r w:rsidR="00815EC9" w:rsidRPr="00CE490A">
        <w:rPr>
          <w:rFonts w:eastAsiaTheme="minorEastAsia"/>
        </w:rPr>
        <w:t>.</w:t>
      </w:r>
    </w:p>
    <w:p w:rsidR="00815EC9" w:rsidRPr="00CE490A" w:rsidRDefault="00815EC9" w:rsidP="00815EC9">
      <w:pPr>
        <w:pStyle w:val="Odstavecseseznamem"/>
        <w:rPr>
          <w:rFonts w:eastAsiaTheme="minorEastAsia"/>
        </w:rPr>
      </w:pPr>
    </w:p>
    <w:p w:rsidR="00D234A1" w:rsidRPr="00CE490A" w:rsidRDefault="00D234A1" w:rsidP="00815EC9">
      <w:pPr>
        <w:pStyle w:val="Odstavecseseznamem"/>
        <w:numPr>
          <w:ilvl w:val="0"/>
          <w:numId w:val="3"/>
        </w:numPr>
        <w:rPr>
          <w:i/>
          <w:color w:val="595959" w:themeColor="text1" w:themeTint="A6"/>
        </w:rPr>
      </w:pPr>
      <w:r w:rsidRPr="00CE490A">
        <w:rPr>
          <w:rFonts w:cs="TimesNewRomanPSMT"/>
          <w:i/>
          <w:color w:val="595959" w:themeColor="text1" w:themeTint="A6"/>
        </w:rPr>
        <w:t xml:space="preserve">If we encode the difference between each sample and the previous sample, how many </w:t>
      </w:r>
      <w:proofErr w:type="spellStart"/>
      <w:r w:rsidRPr="00CE490A">
        <w:rPr>
          <w:rFonts w:cs="TimesNewRomanPSMT"/>
          <w:i/>
          <w:color w:val="595959" w:themeColor="text1" w:themeTint="A6"/>
        </w:rPr>
        <w:t>codewords</w:t>
      </w:r>
      <w:proofErr w:type="spellEnd"/>
      <w:r w:rsidRPr="00CE490A">
        <w:rPr>
          <w:rFonts w:cs="TimesNewRomanPSMT"/>
          <w:i/>
          <w:color w:val="595959" w:themeColor="text1" w:themeTint="A6"/>
        </w:rPr>
        <w:t xml:space="preserve"> are needed? (0.25 point)</w:t>
      </w:r>
    </w:p>
    <w:p w:rsidR="00D234A1" w:rsidRPr="00CE490A" w:rsidRDefault="00D234A1" w:rsidP="00D234A1">
      <w:pPr>
        <w:pStyle w:val="Odstavecseseznamem"/>
      </w:pPr>
    </w:p>
    <w:p w:rsidR="00FB0C21" w:rsidRPr="00CE490A" w:rsidRDefault="00815EC9" w:rsidP="00D234A1">
      <w:pPr>
        <w:pStyle w:val="Odstavecseseznamem"/>
      </w:pPr>
      <w:r w:rsidRPr="00CE490A">
        <w:t xml:space="preserve">If we encode differences between each sample and the previous sample there will be one code word less than for </w:t>
      </w:r>
      <w:r w:rsidR="002C4010" w:rsidRPr="00CE490A">
        <w:t>coding independent samples. It</w:t>
      </w:r>
      <w:r w:rsidRPr="00CE490A">
        <w:t xml:space="preserve"> </w:t>
      </w:r>
      <w:proofErr w:type="gramStart"/>
      <w:r w:rsidRPr="00CE490A">
        <w:t>mean</w:t>
      </w:r>
      <w:r w:rsidR="002C4010" w:rsidRPr="00CE490A">
        <w:t xml:space="preserve">s </w:t>
      </w:r>
      <w:proofErr w:type="gramEnd"/>
      <m:oMath>
        <m:r>
          <w:rPr>
            <w:rFonts w:ascii="Cambria Math" w:hAnsi="Cambria Math"/>
          </w:rPr>
          <m:t xml:space="preserve">Number of code words=Number of samples-1 </m:t>
        </m:r>
      </m:oMath>
      <w:r w:rsidRPr="00CE490A">
        <w:rPr>
          <w:rFonts w:eastAsiaTheme="minorEastAsia"/>
        </w:rPr>
        <w:t>.</w:t>
      </w:r>
    </w:p>
    <w:p w:rsidR="00815EC9" w:rsidRPr="00CE490A" w:rsidRDefault="00815EC9" w:rsidP="00815EC9">
      <w:pPr>
        <w:pStyle w:val="Odstavecseseznamem"/>
      </w:pPr>
    </w:p>
    <w:p w:rsidR="007565D0" w:rsidRPr="00CE490A" w:rsidRDefault="007565D0" w:rsidP="007565D0">
      <w:pPr>
        <w:pStyle w:val="Odstavecseseznamem"/>
        <w:numPr>
          <w:ilvl w:val="0"/>
          <w:numId w:val="3"/>
        </w:numPr>
        <w:autoSpaceDE w:val="0"/>
        <w:autoSpaceDN w:val="0"/>
        <w:adjustRightInd w:val="0"/>
        <w:spacing w:after="0" w:line="240" w:lineRule="auto"/>
        <w:rPr>
          <w:rFonts w:cs="TimesNewRomanPSMT"/>
          <w:i/>
          <w:color w:val="595959" w:themeColor="text1" w:themeTint="A6"/>
        </w:rPr>
      </w:pPr>
      <w:r w:rsidRPr="00CE490A">
        <w:rPr>
          <w:rFonts w:cs="TimesNewRomanPSMT"/>
          <w:i/>
          <w:color w:val="595959" w:themeColor="text1" w:themeTint="A6"/>
        </w:rPr>
        <w:t>Under what conditions the method in b) is supposed to create shorter average code length than method a)? (0.5 point)</w:t>
      </w:r>
    </w:p>
    <w:p w:rsidR="007565D0" w:rsidRPr="00CE490A" w:rsidRDefault="007565D0" w:rsidP="007565D0">
      <w:pPr>
        <w:pStyle w:val="Odstavecseseznamem"/>
        <w:autoSpaceDE w:val="0"/>
        <w:autoSpaceDN w:val="0"/>
        <w:adjustRightInd w:val="0"/>
        <w:spacing w:after="0" w:line="240" w:lineRule="auto"/>
        <w:rPr>
          <w:rFonts w:ascii="TimesNewRomanPSMT" w:hAnsi="TimesNewRomanPSMT" w:cs="TimesNewRomanPSMT"/>
        </w:rPr>
      </w:pPr>
    </w:p>
    <w:p w:rsidR="00815EC9" w:rsidRPr="00CE490A" w:rsidRDefault="00277D1D" w:rsidP="007565D0">
      <w:pPr>
        <w:pStyle w:val="Odstavecseseznamem"/>
      </w:pPr>
      <w:r w:rsidRPr="00CE490A">
        <w:t>If the samples of audio signal are highly correlated with each other. The differential coding technique takes advantages of this correlation in with difference between adjacent samples is encoded.</w:t>
      </w:r>
    </w:p>
    <w:p w:rsidR="001F6C52" w:rsidRPr="00CE490A" w:rsidRDefault="00B07A79" w:rsidP="001F6C52">
      <w:pPr>
        <w:pStyle w:val="Nadpis1"/>
        <w:numPr>
          <w:ilvl w:val="0"/>
          <w:numId w:val="2"/>
        </w:numPr>
      </w:pPr>
      <w:r w:rsidRPr="00CE490A">
        <w:t>Differential Coding</w:t>
      </w:r>
    </w:p>
    <w:p w:rsidR="001F6C52" w:rsidRPr="00CE490A" w:rsidRDefault="001F6C52" w:rsidP="001F6C52">
      <w:pPr>
        <w:pStyle w:val="Odstavecseseznamem"/>
        <w:spacing w:after="0"/>
        <w:rPr>
          <w:rStyle w:val="Zdraznnjemn"/>
        </w:rPr>
      </w:pPr>
      <w:r w:rsidRPr="00CE490A">
        <w:rPr>
          <w:rStyle w:val="Zdraznnjemn"/>
        </w:rPr>
        <w:t>Consider the sequence</w:t>
      </w:r>
    </w:p>
    <w:p w:rsidR="001F6C52" w:rsidRPr="00CE490A" w:rsidRDefault="001F6C52" w:rsidP="001F6C52">
      <w:pPr>
        <w:pStyle w:val="Odstavecseseznamem"/>
        <w:spacing w:after="0"/>
        <w:rPr>
          <w:rStyle w:val="Zdraznnjemn"/>
        </w:rPr>
      </w:pPr>
      <w:r w:rsidRPr="00CE490A">
        <w:rPr>
          <w:rStyle w:val="Zdraznnjemn"/>
        </w:rPr>
        <w:t>(3.4, 5.2, 3, 1, -1.5, -2, -0.7)</w:t>
      </w:r>
    </w:p>
    <w:p w:rsidR="001F6C52" w:rsidRPr="00CE490A" w:rsidRDefault="001F6C52" w:rsidP="001F6C52">
      <w:pPr>
        <w:spacing w:after="0"/>
        <w:rPr>
          <w:rStyle w:val="Zdraznnjemn"/>
          <w:i w:val="0"/>
        </w:rPr>
      </w:pPr>
    </w:p>
    <w:p w:rsidR="001F6C52" w:rsidRPr="00CE490A" w:rsidRDefault="001F6C52" w:rsidP="001F6C52">
      <w:pPr>
        <w:pStyle w:val="Odstavecseseznamem"/>
        <w:numPr>
          <w:ilvl w:val="0"/>
          <w:numId w:val="7"/>
        </w:numPr>
        <w:spacing w:after="0"/>
        <w:rPr>
          <w:rStyle w:val="Zdraznnjemn"/>
        </w:rPr>
      </w:pPr>
      <w:r w:rsidRPr="00CE490A">
        <w:rPr>
          <w:rStyle w:val="Zdraznnjemn"/>
        </w:rPr>
        <w:t>In order to encode this sequence using differential coding and using the following model calculate a suitable constant a. There is no need to encode the sequence. (0.5 point)</w:t>
      </w:r>
    </w:p>
    <w:p w:rsidR="001F6C52" w:rsidRPr="00CE490A" w:rsidRDefault="001F6C52" w:rsidP="001F6C52">
      <w:pPr>
        <w:pStyle w:val="Odstavecseseznamem"/>
        <w:spacing w:after="0"/>
        <w:rPr>
          <w:rStyle w:val="Zdraznnjemn"/>
        </w:rPr>
      </w:pPr>
      <w:r w:rsidRPr="00CE490A">
        <w:rPr>
          <w:rStyle w:val="Zdraznnjemn"/>
        </w:rPr>
        <w:t>Hint: A good constant is the one, which minimizes the sum of the squared residual errors over the whole sequence. You can calculate this by writing down the sum of the residual errors and taking the derivative with respect to a, which needs to be zero in order to yield the minimum. Then you can solve for a.</w:t>
      </w:r>
    </w:p>
    <w:p w:rsidR="001F6C52" w:rsidRPr="00CE490A" w:rsidRDefault="001F6C52" w:rsidP="001F6C52">
      <w:pPr>
        <w:pStyle w:val="Odstavecseseznamem"/>
        <w:spacing w:after="0" w:line="240" w:lineRule="auto"/>
        <w:rPr>
          <w:rStyle w:val="Zdraznnjemn"/>
        </w:rPr>
      </w:pPr>
    </w:p>
    <w:p w:rsidR="001F6C52" w:rsidRPr="00CE490A" w:rsidRDefault="00AE385C" w:rsidP="001F6C52">
      <w:pPr>
        <w:pStyle w:val="Odstavecseseznamem"/>
        <w:spacing w:line="240" w:lineRule="auto"/>
        <w:rPr>
          <w:rFonts w:eastAsiaTheme="minorEastAsia"/>
        </w:rPr>
      </w:pPr>
      <m:oMathPara>
        <m:oMath>
          <m:sSub>
            <m:sSubPr>
              <m:ctrlPr>
                <w:rPr>
                  <w:rFonts w:ascii="Cambria Math" w:hAnsi="Cambria Math"/>
                  <w:i/>
                </w:rPr>
              </m:ctrlPr>
            </m:sSubPr>
            <m:e>
              <m:r>
                <w:rPr>
                  <w:rFonts w:ascii="Cambria Math" w:hAnsi="Cambria Math"/>
                </w:rPr>
                <m:t>δ</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-a</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j-1</m:t>
              </m:r>
            </m:sub>
          </m:sSub>
        </m:oMath>
      </m:oMathPara>
      <w:bookmarkStart w:id="0" w:name="_GoBack"/>
      <w:bookmarkEnd w:id="0"/>
    </w:p>
    <w:p w:rsidR="001F6C52" w:rsidRPr="00CE490A" w:rsidRDefault="001F6C52" w:rsidP="001F6C52">
      <w:pPr>
        <w:pStyle w:val="Odstavecseseznamem"/>
        <w:spacing w:line="240" w:lineRule="auto"/>
        <w:rPr>
          <w:rFonts w:eastAsiaTheme="minorEastAsia"/>
        </w:rPr>
      </w:pPr>
    </w:p>
    <w:p w:rsidR="001F6C52" w:rsidRPr="00CE490A" w:rsidRDefault="001F6C52" w:rsidP="001F6C52">
      <w:pPr>
        <w:pStyle w:val="Odstavecseseznamem"/>
        <w:spacing w:line="240" w:lineRule="auto"/>
        <w:rPr>
          <w:rFonts w:eastAsiaTheme="minorEastAsia"/>
        </w:rPr>
      </w:pPr>
      <w:r w:rsidRPr="00CE490A">
        <w:rPr>
          <w:rFonts w:eastAsiaTheme="minorEastAsia"/>
        </w:rPr>
        <w:t>As the sequence we got in assignment contains always only one value for every member, mode of each of the members is equal to its value. Therefore we can simplify the model to:</w:t>
      </w:r>
    </w:p>
    <w:p w:rsidR="001F6C52" w:rsidRPr="00CE490A" w:rsidRDefault="001F6C52" w:rsidP="001F6C52">
      <w:pPr>
        <w:pStyle w:val="Odstavecseseznamem"/>
        <w:spacing w:line="240" w:lineRule="auto"/>
        <w:rPr>
          <w:rFonts w:eastAsiaTheme="minorEastAsia"/>
        </w:rPr>
      </w:pPr>
    </w:p>
    <w:p w:rsidR="001F6C52" w:rsidRPr="00CE490A" w:rsidRDefault="00AE385C" w:rsidP="001F6C52">
      <w:pPr>
        <w:pStyle w:val="Odstavecseseznamem"/>
        <w:spacing w:line="240" w:lineRule="auto"/>
        <w:rPr>
          <w:rFonts w:eastAsiaTheme="minorEastAsia"/>
        </w:rPr>
      </w:pPr>
      <m:oMathPara>
        <m:oMath>
          <m:sSub>
            <m:sSubPr>
              <m:ctrlPr>
                <w:rPr>
                  <w:rFonts w:ascii="Cambria Math" w:hAnsi="Cambria Math"/>
                  <w:i/>
                </w:rPr>
              </m:ctrlPr>
            </m:sSubPr>
            <m:e>
              <m:r>
                <w:rPr>
                  <w:rFonts w:ascii="Cambria Math" w:hAnsi="Cambria Math"/>
                </w:rPr>
                <m:t>δ</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rPr>
                <m:t>j-1</m:t>
              </m:r>
            </m:sub>
          </m:sSub>
        </m:oMath>
      </m:oMathPara>
    </w:p>
    <w:p w:rsidR="001F6C52" w:rsidRPr="00CE490A" w:rsidRDefault="001F6C52" w:rsidP="001F6C52">
      <w:pPr>
        <w:pStyle w:val="Odstavecseseznamem"/>
        <w:spacing w:line="240" w:lineRule="auto"/>
        <w:rPr>
          <w:rFonts w:eastAsiaTheme="minorEastAsia"/>
        </w:rPr>
      </w:pPr>
    </w:p>
    <w:p w:rsidR="001F6C52" w:rsidRPr="00CE490A" w:rsidRDefault="001F6C52" w:rsidP="001F6C52">
      <w:pPr>
        <w:pStyle w:val="Odstavecseseznamem"/>
        <w:spacing w:line="240" w:lineRule="auto"/>
        <w:rPr>
          <w:rFonts w:eastAsiaTheme="minorEastAsia"/>
        </w:rPr>
      </w:pPr>
      <w:r w:rsidRPr="00CE490A">
        <w:rPr>
          <w:rFonts w:eastAsiaTheme="minorEastAsia"/>
        </w:rPr>
        <w:t>We’ve followed the hint in the assignment, which lead us to calculating sum of the squared residual errors of the whole sequence:</w:t>
      </w:r>
    </w:p>
    <w:p w:rsidR="001F6C52" w:rsidRPr="00CE490A" w:rsidRDefault="001F6C52" w:rsidP="001F6C52">
      <w:pPr>
        <w:pStyle w:val="Odstavecseseznamem"/>
        <w:spacing w:line="240" w:lineRule="auto"/>
        <w:rPr>
          <w:rFonts w:eastAsiaTheme="minorEastAsia"/>
        </w:rPr>
      </w:pPr>
    </w:p>
    <w:p w:rsidR="001F6C52" w:rsidRPr="00CE490A" w:rsidRDefault="00AE385C" w:rsidP="001F6C52">
      <w:pPr>
        <w:pStyle w:val="Odstavecseseznamem"/>
        <w:spacing w:line="24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7</m:t>
              </m:r>
            </m:sup>
            <m:e>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j</m:t>
                  </m:r>
                </m:sub>
              </m:sSub>
            </m:e>
          </m:nary>
          <m:r>
            <w:rPr>
              <w:rFonts w:ascii="Cambria Math" w:eastAsiaTheme="minorEastAsia" w:hAnsi="Cambria Math"/>
            </w:rPr>
            <m:t xml:space="preserve">= </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7</m:t>
              </m:r>
            </m:sup>
            <m:e>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rPr>
                    <m:t>j-1</m:t>
                  </m:r>
                </m:sub>
              </m:sSub>
            </m:e>
          </m:nary>
        </m:oMath>
      </m:oMathPara>
    </w:p>
    <w:p w:rsidR="001F6C52" w:rsidRPr="00CE490A" w:rsidRDefault="001F6C52" w:rsidP="001F6C52">
      <w:pPr>
        <w:pStyle w:val="Odstavecseseznamem"/>
        <w:spacing w:line="240" w:lineRule="auto"/>
        <w:rPr>
          <w:rFonts w:eastAsiaTheme="minorEastAsia"/>
        </w:rPr>
      </w:pPr>
    </w:p>
    <w:p w:rsidR="001F6C52" w:rsidRPr="00CE490A" w:rsidRDefault="001F6C52" w:rsidP="001F6C52">
      <w:pPr>
        <w:pStyle w:val="Odstavecseseznamem"/>
        <w:spacing w:line="240" w:lineRule="auto"/>
        <w:rPr>
          <w:rFonts w:eastAsiaTheme="minorEastAsia"/>
        </w:rPr>
      </w:pPr>
      <w:r w:rsidRPr="00CE490A">
        <w:rPr>
          <w:rFonts w:eastAsiaTheme="minorEastAsia"/>
        </w:rPr>
        <w:t>Which, after substituting the real values, led to:</w:t>
      </w:r>
    </w:p>
    <w:p w:rsidR="001F6C52" w:rsidRPr="00CE490A" w:rsidRDefault="001F6C52" w:rsidP="001F6C52">
      <w:pPr>
        <w:pStyle w:val="Odstavecseseznamem"/>
        <w:spacing w:line="240" w:lineRule="auto"/>
        <w:rPr>
          <w:rFonts w:eastAsiaTheme="minorEastAsia"/>
        </w:rPr>
      </w:pPr>
    </w:p>
    <w:p w:rsidR="001F6C52" w:rsidRPr="00CE490A" w:rsidRDefault="00AE385C" w:rsidP="001F6C52">
      <w:pPr>
        <w:pStyle w:val="Odstavecseseznamem"/>
        <w:spacing w:line="24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3,4-a*0</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5,2-a*3,4</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3-a*5,2</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1-a*3</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-1,5-a*1</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-2+a*1,5</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-0,7+a*2</m:t>
                  </m:r>
                </m:e>
              </m:d>
            </m:e>
            <m:sup>
              <m:r>
                <w:rPr>
                  <w:rFonts w:ascii="Cambria Math" w:eastAsiaTheme="minorEastAsia" w:hAnsi="Cambria Math"/>
                </w:rPr>
                <m:t>2</m:t>
              </m:r>
            </m:sup>
          </m:sSup>
          <m:r>
            <w:rPr>
              <w:rFonts w:ascii="Cambria Math" w:eastAsiaTheme="minorEastAsia" w:hAnsi="Cambria Math"/>
            </w:rPr>
            <m:t>=55,34-70,36a+54,85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m:oMathPara>
    </w:p>
    <w:p w:rsidR="001F6C52" w:rsidRPr="00CE490A" w:rsidRDefault="001F6C52" w:rsidP="001F6C52">
      <w:pPr>
        <w:pStyle w:val="Odstavecseseznamem"/>
        <w:spacing w:line="240" w:lineRule="auto"/>
        <w:rPr>
          <w:rFonts w:eastAsiaTheme="minorEastAsia"/>
        </w:rPr>
      </w:pPr>
    </w:p>
    <w:p w:rsidR="001F6C52" w:rsidRPr="00CE490A" w:rsidRDefault="001F6C52" w:rsidP="001F6C52">
      <w:pPr>
        <w:pStyle w:val="Odstavecseseznamem"/>
        <w:spacing w:line="240" w:lineRule="auto"/>
        <w:rPr>
          <w:rFonts w:eastAsiaTheme="minorEastAsia"/>
        </w:rPr>
      </w:pPr>
      <w:r w:rsidRPr="00CE490A">
        <w:rPr>
          <w:rFonts w:eastAsiaTheme="minorEastAsia"/>
        </w:rPr>
        <w:t xml:space="preserve">Deriving this function with respect to </w:t>
      </w:r>
      <m:oMath>
        <m:r>
          <w:rPr>
            <w:rFonts w:ascii="Cambria Math" w:eastAsiaTheme="minorEastAsia" w:hAnsi="Cambria Math"/>
          </w:rPr>
          <m:t>a</m:t>
        </m:r>
      </m:oMath>
      <w:r w:rsidRPr="00CE490A">
        <w:rPr>
          <w:rFonts w:eastAsiaTheme="minorEastAsia"/>
        </w:rPr>
        <w:t xml:space="preserve"> took us to the following function, which we solved as:</w:t>
      </w:r>
    </w:p>
    <w:p w:rsidR="001F6C52" w:rsidRPr="00CE490A" w:rsidRDefault="001F6C52" w:rsidP="001F6C52">
      <w:pPr>
        <w:pStyle w:val="Odstavecseseznamem"/>
        <w:spacing w:line="240" w:lineRule="auto"/>
        <w:rPr>
          <w:rFonts w:eastAsiaTheme="minorEastAsia"/>
        </w:rPr>
      </w:pPr>
    </w:p>
    <w:p w:rsidR="001F6C52" w:rsidRPr="00CE490A" w:rsidRDefault="001F6C52" w:rsidP="001F6C52">
      <w:pPr>
        <w:pStyle w:val="Odstavecseseznamem"/>
        <w:spacing w:line="240" w:lineRule="auto"/>
        <w:rPr>
          <w:rFonts w:eastAsiaTheme="minorEastAsia"/>
        </w:rPr>
      </w:pPr>
      <m:oMathPara>
        <m:oMath>
          <m:r>
            <w:rPr>
              <w:rFonts w:ascii="Cambria Math" w:eastAsiaTheme="minorEastAsia" w:hAnsi="Cambria Math"/>
            </w:rPr>
            <m:t>109,7a-70,36=0</m:t>
          </m:r>
        </m:oMath>
      </m:oMathPara>
    </w:p>
    <w:p w:rsidR="001F6C52" w:rsidRPr="00CE490A" w:rsidRDefault="001F6C52" w:rsidP="001F6C52">
      <w:pPr>
        <w:pStyle w:val="Odstavecseseznamem"/>
        <w:spacing w:line="240" w:lineRule="auto"/>
        <w:rPr>
          <w:rFonts w:eastAsiaTheme="minorEastAsia"/>
        </w:rPr>
      </w:pPr>
    </w:p>
    <w:p w:rsidR="001F6C52" w:rsidRPr="00CE490A" w:rsidRDefault="001F6C52" w:rsidP="001F6C52">
      <w:pPr>
        <w:pStyle w:val="Odstavecseseznamem"/>
        <w:spacing w:line="240" w:lineRule="auto"/>
        <w:rPr>
          <w:rFonts w:eastAsiaTheme="minorEastAsia"/>
        </w:rPr>
      </w:pPr>
      <m:oMathPara>
        <m:oMath>
          <m:r>
            <w:rPr>
              <w:rFonts w:ascii="Cambria Math" w:eastAsiaTheme="minorEastAsia" w:hAnsi="Cambria Math"/>
            </w:rPr>
            <m:t>109,7a=70,36</m:t>
          </m:r>
        </m:oMath>
      </m:oMathPara>
    </w:p>
    <w:p w:rsidR="001F6C52" w:rsidRPr="00CE490A" w:rsidRDefault="001F6C52" w:rsidP="001F6C52">
      <w:pPr>
        <w:pStyle w:val="Odstavecseseznamem"/>
        <w:spacing w:line="240" w:lineRule="auto"/>
        <w:rPr>
          <w:rFonts w:eastAsiaTheme="minorEastAsia"/>
        </w:rPr>
      </w:pPr>
    </w:p>
    <w:p w:rsidR="001F6C52" w:rsidRPr="00CE490A" w:rsidRDefault="001F6C52" w:rsidP="001F6C52">
      <w:pPr>
        <w:pStyle w:val="Odstavecseseznamem"/>
        <w:spacing w:line="240" w:lineRule="auto"/>
        <w:rPr>
          <w:rFonts w:eastAsiaTheme="minorEastAsia"/>
        </w:rPr>
      </w:pPr>
      <m:oMathPara>
        <m:oMath>
          <m:r>
            <w:rPr>
              <w:rFonts w:ascii="Cambria Math" w:eastAsiaTheme="minorEastAsia" w:hAnsi="Cambria Math"/>
            </w:rPr>
            <m:t>a≅0,6414</m:t>
          </m:r>
        </m:oMath>
      </m:oMathPara>
    </w:p>
    <w:p w:rsidR="001F6C52" w:rsidRPr="00CE490A" w:rsidRDefault="001F6C52" w:rsidP="001F6C52">
      <w:pPr>
        <w:pStyle w:val="Odstavecseseznamem"/>
        <w:spacing w:line="240" w:lineRule="auto"/>
        <w:rPr>
          <w:rFonts w:eastAsiaTheme="minorEastAsia"/>
        </w:rPr>
      </w:pPr>
    </w:p>
    <w:p w:rsidR="001F6C52" w:rsidRPr="00CE490A" w:rsidRDefault="001F6C52" w:rsidP="001F6C52">
      <w:pPr>
        <w:pStyle w:val="Odstavecseseznamem"/>
        <w:rPr>
          <w:rFonts w:eastAsiaTheme="minorEastAsia"/>
        </w:rPr>
      </w:pPr>
      <w:r w:rsidRPr="00CE490A">
        <w:rPr>
          <w:rFonts w:eastAsiaTheme="minorEastAsia"/>
        </w:rPr>
        <w:t xml:space="preserve">Therefore we can say that the most suitable constant </w:t>
      </w:r>
      <m:oMath>
        <m:r>
          <w:rPr>
            <w:rFonts w:ascii="Cambria Math" w:eastAsiaTheme="minorEastAsia" w:hAnsi="Cambria Math"/>
          </w:rPr>
          <m:t>a</m:t>
        </m:r>
      </m:oMath>
      <w:r w:rsidRPr="00CE490A">
        <w:rPr>
          <w:rFonts w:eastAsiaTheme="minorEastAsia"/>
        </w:rPr>
        <w:t xml:space="preserve"> for the assigned model and sequence would be approximately equal </w:t>
      </w:r>
      <w:proofErr w:type="gramStart"/>
      <w:r w:rsidRPr="00CE490A">
        <w:rPr>
          <w:rFonts w:eastAsiaTheme="minorEastAsia"/>
        </w:rPr>
        <w:t xml:space="preserve">to </w:t>
      </w:r>
      <w:proofErr w:type="gramEnd"/>
      <m:oMath>
        <m:r>
          <w:rPr>
            <w:rFonts w:ascii="Cambria Math" w:eastAsiaTheme="minorEastAsia" w:hAnsi="Cambria Math"/>
          </w:rPr>
          <m:t>0,6414</m:t>
        </m:r>
      </m:oMath>
      <w:r w:rsidRPr="00CE490A">
        <w:rPr>
          <w:rFonts w:eastAsiaTheme="minorEastAsia"/>
        </w:rPr>
        <w:t>.</w:t>
      </w:r>
    </w:p>
    <w:p w:rsidR="001F6C52" w:rsidRPr="00CE490A" w:rsidRDefault="001F6C52" w:rsidP="001F6C52">
      <w:pPr>
        <w:pStyle w:val="Odstavecseseznamem"/>
        <w:rPr>
          <w:rFonts w:eastAsiaTheme="minorEastAsia"/>
        </w:rPr>
      </w:pPr>
    </w:p>
    <w:p w:rsidR="001F6C52" w:rsidRPr="00CE490A" w:rsidRDefault="001F6C52" w:rsidP="001F6C52">
      <w:pPr>
        <w:pStyle w:val="Odstavecseseznamem"/>
        <w:numPr>
          <w:ilvl w:val="0"/>
          <w:numId w:val="7"/>
        </w:numPr>
        <w:rPr>
          <w:rStyle w:val="Zdraznnjemn"/>
        </w:rPr>
      </w:pPr>
      <w:r w:rsidRPr="00CE490A">
        <w:rPr>
          <w:rStyle w:val="Zdraznnjemn"/>
        </w:rPr>
        <w:t>What general observation can you make in order to achieve a high compression ratio for differential coding? (0.25 point)</w:t>
      </w:r>
    </w:p>
    <w:p w:rsidR="001F6C52" w:rsidRPr="00CE490A" w:rsidRDefault="001F6C52" w:rsidP="001F6C52">
      <w:pPr>
        <w:pStyle w:val="Odstavecseseznamem"/>
        <w:rPr>
          <w:rStyle w:val="Zdraznnjemn"/>
        </w:rPr>
      </w:pPr>
    </w:p>
    <w:p w:rsidR="001F6C52" w:rsidRPr="00CE490A" w:rsidRDefault="001F6C52" w:rsidP="001F6C52">
      <w:pPr>
        <w:pStyle w:val="Odstavecseseznamem"/>
      </w:pPr>
      <w:r w:rsidRPr="00CE490A">
        <w:t xml:space="preserve">As for the general observations leading to achieving as low bitrate (or bandwidth) as possible, the most obvious option is to make sure all the members of the encoded sequence were the same (and in the best case all of them equal to 0 or any other previous value). </w:t>
      </w:r>
    </w:p>
    <w:p w:rsidR="001F6C52" w:rsidRPr="00CE490A" w:rsidRDefault="001F6C52" w:rsidP="001F6C52">
      <w:pPr>
        <w:pStyle w:val="Odstavecseseznamem"/>
      </w:pPr>
    </w:p>
    <w:p w:rsidR="001F6C52" w:rsidRPr="00CE490A" w:rsidRDefault="001F6C52" w:rsidP="001F6C52">
      <w:pPr>
        <w:pStyle w:val="Odstavecseseznamem"/>
      </w:pPr>
      <w:r w:rsidRPr="00CE490A">
        <w:t>Another such high-compressible sequence would be one where value of the following member was always just value of the previous member multiplied by constant number. In such a case we could use the model from question get the compression ratio as high as possible.</w:t>
      </w:r>
    </w:p>
    <w:p w:rsidR="001F6C52" w:rsidRPr="00CE490A" w:rsidRDefault="001F6C52" w:rsidP="001F6C52">
      <w:pPr>
        <w:pStyle w:val="Odstavecseseznamem"/>
      </w:pPr>
    </w:p>
    <w:p w:rsidR="001F6C52" w:rsidRPr="00CE490A" w:rsidRDefault="001F6C52" w:rsidP="001F6C52">
      <w:pPr>
        <w:pStyle w:val="Odstavecseseznamem"/>
      </w:pPr>
      <w:r w:rsidRPr="00CE490A">
        <w:t>As neither of those cases is very often in signal processing, it seems to us that the idea used in encoding images (to go through the whole block in such order that we always encode adjacent pixels right after each other) is very smart and should be very helpful in trying to achieve higher compression ratio.</w:t>
      </w:r>
    </w:p>
    <w:p w:rsidR="001F6C52" w:rsidRPr="00CE490A" w:rsidRDefault="001F6C52" w:rsidP="001F6C52">
      <w:pPr>
        <w:pStyle w:val="Odstavecseseznamem"/>
        <w:spacing w:after="0"/>
        <w:rPr>
          <w:rStyle w:val="Zdraznnjemn"/>
          <w:i w:val="0"/>
        </w:rPr>
      </w:pPr>
    </w:p>
    <w:p w:rsidR="001F6C52" w:rsidRPr="00CE490A" w:rsidRDefault="001F6C52" w:rsidP="001F6C52">
      <w:pPr>
        <w:ind w:left="360"/>
      </w:pPr>
    </w:p>
    <w:p w:rsidR="00B07A79" w:rsidRPr="00CE490A" w:rsidRDefault="00B07A79" w:rsidP="00B07A79">
      <w:pPr>
        <w:pStyle w:val="Nadpis1"/>
        <w:numPr>
          <w:ilvl w:val="0"/>
          <w:numId w:val="2"/>
        </w:numPr>
      </w:pPr>
      <w:r w:rsidRPr="00CE490A">
        <w:t>MPEG Audio Coding</w:t>
      </w:r>
    </w:p>
    <w:p w:rsidR="007565D0" w:rsidRPr="00CE490A" w:rsidRDefault="007565D0" w:rsidP="007565D0">
      <w:pPr>
        <w:pStyle w:val="Odstavecseseznamem"/>
        <w:numPr>
          <w:ilvl w:val="0"/>
          <w:numId w:val="9"/>
        </w:numPr>
        <w:autoSpaceDE w:val="0"/>
        <w:autoSpaceDN w:val="0"/>
        <w:adjustRightInd w:val="0"/>
        <w:spacing w:after="0" w:line="240" w:lineRule="auto"/>
        <w:rPr>
          <w:rFonts w:cs="TimesNewRomanPSMT"/>
          <w:i/>
          <w:color w:val="595959" w:themeColor="text1" w:themeTint="A6"/>
        </w:rPr>
      </w:pPr>
      <w:r w:rsidRPr="00CE490A">
        <w:rPr>
          <w:rFonts w:cs="TimesNewRomanPSMT"/>
          <w:i/>
          <w:color w:val="595959" w:themeColor="text1" w:themeTint="A6"/>
        </w:rPr>
        <w:t xml:space="preserve">Explain the effect of temporal masking and frequency masking, and how they are used in MP3 </w:t>
      </w:r>
      <w:proofErr w:type="spellStart"/>
      <w:r w:rsidRPr="00CE490A">
        <w:rPr>
          <w:rFonts w:cs="TimesNewRomanPSMT"/>
          <w:i/>
          <w:color w:val="595959" w:themeColor="text1" w:themeTint="A6"/>
        </w:rPr>
        <w:t>lossy</w:t>
      </w:r>
      <w:proofErr w:type="spellEnd"/>
      <w:r w:rsidRPr="00CE490A">
        <w:rPr>
          <w:rFonts w:cs="TimesNewRomanPSMT"/>
          <w:i/>
          <w:color w:val="595959" w:themeColor="text1" w:themeTint="A6"/>
        </w:rPr>
        <w:t xml:space="preserve"> audio compression. (0.25 point)</w:t>
      </w:r>
    </w:p>
    <w:p w:rsidR="007565D0" w:rsidRPr="00CE490A" w:rsidRDefault="007565D0" w:rsidP="007565D0">
      <w:pPr>
        <w:pStyle w:val="Odstavecseseznamem"/>
        <w:autoSpaceDE w:val="0"/>
        <w:autoSpaceDN w:val="0"/>
        <w:adjustRightInd w:val="0"/>
        <w:spacing w:after="0" w:line="240" w:lineRule="auto"/>
        <w:rPr>
          <w:rFonts w:ascii="TimesNewRomanPSMT" w:hAnsi="TimesNewRomanPSMT" w:cs="TimesNewRomanPSMT"/>
        </w:rPr>
      </w:pPr>
    </w:p>
    <w:p w:rsidR="00871B11" w:rsidRPr="00CE490A" w:rsidRDefault="000A62A6" w:rsidP="007565D0">
      <w:pPr>
        <w:pStyle w:val="Odstavecseseznamem"/>
      </w:pPr>
      <w:r w:rsidRPr="00CE490A">
        <w:lastRenderedPageBreak/>
        <w:t xml:space="preserve">Temporal masking - </w:t>
      </w:r>
      <w:r w:rsidR="00871B11" w:rsidRPr="00CE490A">
        <w:t xml:space="preserve">As we can see on Figure 1 there are surrounding areas around masking sound. In these areas human ear is not able to perceive sounds with lower intensity than masking tone has. For pre-masking it is approximately 20ms and for post-masking 200ms. It is the reason why it is not necessary to encode these masked tones in </w:t>
      </w:r>
      <w:proofErr w:type="spellStart"/>
      <w:r w:rsidR="00871B11" w:rsidRPr="00CE490A">
        <w:t>lossy</w:t>
      </w:r>
      <w:proofErr w:type="spellEnd"/>
      <w:r w:rsidR="00871B11" w:rsidRPr="00CE490A">
        <w:t xml:space="preserve"> audio coding.</w:t>
      </w:r>
    </w:p>
    <w:p w:rsidR="00AC6449" w:rsidRPr="00CE490A" w:rsidRDefault="00AC6449" w:rsidP="00AC6449">
      <w:pPr>
        <w:pStyle w:val="Odstavecseseznamem"/>
      </w:pPr>
    </w:p>
    <w:p w:rsidR="00AC6449" w:rsidRPr="00CE490A" w:rsidRDefault="00AC6449" w:rsidP="00871B11">
      <w:pPr>
        <w:pStyle w:val="Odstavecseseznamem"/>
        <w:keepNext/>
        <w:jc w:val="center"/>
      </w:pPr>
      <w:r w:rsidRPr="00CE490A">
        <w:rPr>
          <w:noProof/>
          <w:lang w:val="cs-CZ" w:eastAsia="cs-CZ"/>
        </w:rPr>
        <w:drawing>
          <wp:inline distT="0" distB="0" distL="0" distR="0" wp14:anchorId="1A87625C" wp14:editId="56D53611">
            <wp:extent cx="5715000" cy="2076450"/>
            <wp:effectExtent l="0" t="0" r="0" b="0"/>
            <wp:docPr id="1" name="Obrázek 1" descr="http://web.media.mit.edu/~tristan/phd/dissertation/figures/temp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media.mit.edu/~tristan/phd/dissertation/figures/tempor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076450"/>
                    </a:xfrm>
                    <a:prstGeom prst="rect">
                      <a:avLst/>
                    </a:prstGeom>
                    <a:noFill/>
                    <a:ln>
                      <a:noFill/>
                    </a:ln>
                  </pic:spPr>
                </pic:pic>
              </a:graphicData>
            </a:graphic>
          </wp:inline>
        </w:drawing>
      </w:r>
    </w:p>
    <w:p w:rsidR="00AC6449" w:rsidRPr="00CE490A" w:rsidRDefault="00AC6449" w:rsidP="00AC6449">
      <w:pPr>
        <w:pStyle w:val="Titulek"/>
        <w:jc w:val="center"/>
      </w:pPr>
      <w:r w:rsidRPr="00CE490A">
        <w:t xml:space="preserve">Figure </w:t>
      </w:r>
      <w:r w:rsidRPr="00CE490A">
        <w:fldChar w:fldCharType="begin"/>
      </w:r>
      <w:r w:rsidRPr="00CE490A">
        <w:instrText xml:space="preserve"> SEQ Obrázek \* ARABIC </w:instrText>
      </w:r>
      <w:r w:rsidRPr="00CE490A">
        <w:fldChar w:fldCharType="separate"/>
      </w:r>
      <w:r w:rsidRPr="00CE490A">
        <w:rPr>
          <w:noProof/>
        </w:rPr>
        <w:t>1</w:t>
      </w:r>
      <w:r w:rsidRPr="00CE490A">
        <w:fldChar w:fldCharType="end"/>
      </w:r>
      <w:r w:rsidRPr="00CE490A">
        <w:t xml:space="preserve"> - Schematic drawing of temporal masking, including pre-masking, simultaneous masking, and post-masking (source: http://web.media.mit.edu/~tristan/phd/dissertation/</w:t>
      </w:r>
      <w:proofErr w:type="gramStart"/>
      <w:r w:rsidRPr="00CE490A">
        <w:t>chapter3.html )</w:t>
      </w:r>
      <w:proofErr w:type="gramEnd"/>
    </w:p>
    <w:p w:rsidR="00C53D13" w:rsidRPr="00CE490A" w:rsidRDefault="00C53D13" w:rsidP="00C53D13">
      <w:pPr>
        <w:pStyle w:val="Odstavecseseznamem"/>
      </w:pPr>
    </w:p>
    <w:p w:rsidR="000A62A6" w:rsidRPr="00CE490A" w:rsidRDefault="000A62A6" w:rsidP="000A62A6">
      <w:pPr>
        <w:pStyle w:val="Odstavecseseznamem"/>
      </w:pPr>
      <w:r w:rsidRPr="00CE490A">
        <w:t xml:space="preserve">Frequency masking – In case there are two or more tones </w:t>
      </w:r>
      <w:r w:rsidR="00AC6449" w:rsidRPr="00CE490A">
        <w:t>in the same time</w:t>
      </w:r>
      <w:r w:rsidR="00C53D13" w:rsidRPr="00CE490A">
        <w:t xml:space="preserve"> in audio track with</w:t>
      </w:r>
      <w:r w:rsidRPr="00CE490A">
        <w:t xml:space="preserve"> different intensity</w:t>
      </w:r>
      <w:r w:rsidR="00C53D13" w:rsidRPr="00CE490A">
        <w:t xml:space="preserve">, the human ear is able to perceive only one with higher intensity. This is used for </w:t>
      </w:r>
      <w:proofErr w:type="spellStart"/>
      <w:r w:rsidR="00C53D13" w:rsidRPr="00CE490A">
        <w:t>lossy</w:t>
      </w:r>
      <w:proofErr w:type="spellEnd"/>
      <w:r w:rsidR="00C53D13" w:rsidRPr="00CE490A">
        <w:t xml:space="preserve"> audio coding. Tone with lower intensity does not encode and listener can’t recognize the difference.</w:t>
      </w:r>
    </w:p>
    <w:p w:rsidR="00871B11" w:rsidRPr="00CE490A" w:rsidRDefault="00871B11" w:rsidP="000A62A6">
      <w:pPr>
        <w:pStyle w:val="Odstavecseseznamem"/>
      </w:pPr>
    </w:p>
    <w:p w:rsidR="005643FA" w:rsidRPr="00CE490A" w:rsidRDefault="005643FA" w:rsidP="005643FA">
      <w:pPr>
        <w:pStyle w:val="Odstavecseseznamem"/>
        <w:numPr>
          <w:ilvl w:val="0"/>
          <w:numId w:val="9"/>
        </w:numPr>
        <w:autoSpaceDE w:val="0"/>
        <w:autoSpaceDN w:val="0"/>
        <w:adjustRightInd w:val="0"/>
        <w:spacing w:after="0" w:line="240" w:lineRule="auto"/>
        <w:rPr>
          <w:rFonts w:cs="TimesNewRomanPSMT"/>
          <w:i/>
          <w:color w:val="595959" w:themeColor="text1" w:themeTint="A6"/>
        </w:rPr>
      </w:pPr>
      <w:r w:rsidRPr="00CE490A">
        <w:rPr>
          <w:rFonts w:cs="TimesNewRomanPSMT"/>
          <w:i/>
          <w:color w:val="595959" w:themeColor="text1" w:themeTint="A6"/>
        </w:rPr>
        <w:t xml:space="preserve">Assume an audio signal is divided into 16 frequency bands with energy in different bands as follows </w:t>
      </w:r>
    </w:p>
    <w:p w:rsidR="005643FA" w:rsidRPr="00CE490A" w:rsidRDefault="005643FA" w:rsidP="005643FA">
      <w:pPr>
        <w:pStyle w:val="Odstavecseseznamem"/>
        <w:autoSpaceDE w:val="0"/>
        <w:autoSpaceDN w:val="0"/>
        <w:adjustRightInd w:val="0"/>
        <w:spacing w:after="0" w:line="240" w:lineRule="auto"/>
        <w:rPr>
          <w:rFonts w:cs="TimesNewRomanPSMT"/>
          <w:i/>
          <w:color w:val="595959" w:themeColor="text1" w:themeTint="A6"/>
        </w:rPr>
      </w:pPr>
    </w:p>
    <w:tbl>
      <w:tblPr>
        <w:tblW w:w="8420" w:type="dxa"/>
        <w:tblInd w:w="636" w:type="dxa"/>
        <w:tblCellMar>
          <w:left w:w="70" w:type="dxa"/>
          <w:right w:w="70" w:type="dxa"/>
        </w:tblCellMar>
        <w:tblLook w:val="04A0" w:firstRow="1" w:lastRow="0" w:firstColumn="1" w:lastColumn="0" w:noHBand="0" w:noVBand="1"/>
      </w:tblPr>
      <w:tblGrid>
        <w:gridCol w:w="1060"/>
        <w:gridCol w:w="460"/>
        <w:gridCol w:w="460"/>
        <w:gridCol w:w="460"/>
        <w:gridCol w:w="460"/>
        <w:gridCol w:w="460"/>
        <w:gridCol w:w="460"/>
        <w:gridCol w:w="460"/>
        <w:gridCol w:w="460"/>
        <w:gridCol w:w="460"/>
        <w:gridCol w:w="460"/>
        <w:gridCol w:w="460"/>
        <w:gridCol w:w="460"/>
        <w:gridCol w:w="460"/>
        <w:gridCol w:w="460"/>
        <w:gridCol w:w="460"/>
        <w:gridCol w:w="460"/>
      </w:tblGrid>
      <w:tr w:rsidR="005643FA" w:rsidRPr="00CE490A" w:rsidTr="005643FA">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Band</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7</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8</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10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11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12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13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15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16</w:t>
            </w:r>
          </w:p>
        </w:tc>
      </w:tr>
      <w:tr w:rsidR="005643FA" w:rsidRPr="00CE490A" w:rsidTr="005643F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Level (dB)</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0</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8</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9</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12</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6</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2</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15</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55</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8</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15</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11</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2</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3</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5</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3</w:t>
            </w:r>
          </w:p>
        </w:tc>
        <w:tc>
          <w:tcPr>
            <w:tcW w:w="460" w:type="dxa"/>
            <w:tcBorders>
              <w:top w:val="nil"/>
              <w:left w:val="nil"/>
              <w:bottom w:val="single" w:sz="4" w:space="0" w:color="auto"/>
              <w:right w:val="single" w:sz="4" w:space="0" w:color="auto"/>
            </w:tcBorders>
            <w:shd w:val="clear" w:color="auto" w:fill="auto"/>
            <w:noWrap/>
            <w:vAlign w:val="bottom"/>
            <w:hideMark/>
          </w:tcPr>
          <w:p w:rsidR="005643FA" w:rsidRPr="005643FA" w:rsidRDefault="005643FA" w:rsidP="005643FA">
            <w:pPr>
              <w:spacing w:after="0" w:line="240" w:lineRule="auto"/>
              <w:jc w:val="right"/>
              <w:rPr>
                <w:rFonts w:ascii="Calibri" w:eastAsia="Times New Roman" w:hAnsi="Calibri" w:cs="Times New Roman"/>
                <w:i/>
                <w:color w:val="595959" w:themeColor="text1" w:themeTint="A6"/>
                <w:lang w:eastAsia="cs-CZ"/>
              </w:rPr>
            </w:pPr>
            <w:r w:rsidRPr="005643FA">
              <w:rPr>
                <w:rFonts w:ascii="Calibri" w:eastAsia="Times New Roman" w:hAnsi="Calibri" w:cs="Times New Roman"/>
                <w:i/>
                <w:color w:val="595959" w:themeColor="text1" w:themeTint="A6"/>
                <w:lang w:eastAsia="cs-CZ"/>
              </w:rPr>
              <w:t>1</w:t>
            </w:r>
          </w:p>
        </w:tc>
      </w:tr>
    </w:tbl>
    <w:p w:rsidR="005643FA" w:rsidRPr="00CE490A" w:rsidRDefault="005643FA" w:rsidP="005643FA">
      <w:pPr>
        <w:pStyle w:val="Odstavecseseznamem"/>
        <w:autoSpaceDE w:val="0"/>
        <w:autoSpaceDN w:val="0"/>
        <w:adjustRightInd w:val="0"/>
        <w:spacing w:after="0" w:line="240" w:lineRule="auto"/>
        <w:rPr>
          <w:rFonts w:cs="TimesNewRomanPSMT"/>
          <w:i/>
          <w:color w:val="595959" w:themeColor="text1" w:themeTint="A6"/>
        </w:rPr>
      </w:pPr>
    </w:p>
    <w:p w:rsidR="005643FA" w:rsidRPr="00CE490A" w:rsidRDefault="005643FA" w:rsidP="005643FA">
      <w:pPr>
        <w:pStyle w:val="Odstavecseseznamem"/>
        <w:autoSpaceDE w:val="0"/>
        <w:autoSpaceDN w:val="0"/>
        <w:adjustRightInd w:val="0"/>
        <w:spacing w:after="0" w:line="240" w:lineRule="auto"/>
        <w:rPr>
          <w:rFonts w:cs="TimesNewRomanPSMT"/>
          <w:i/>
          <w:color w:val="595959" w:themeColor="text1" w:themeTint="A6"/>
        </w:rPr>
      </w:pPr>
      <w:r w:rsidRPr="00CE490A">
        <w:rPr>
          <w:rFonts w:cs="TimesNewRomanPSMT"/>
          <w:i/>
          <w:color w:val="595959" w:themeColor="text1" w:themeTint="A6"/>
        </w:rPr>
        <w:t>Assume that if the level of the 8th band is 55dB, it gives a masking of 12 dB in the 7th band, 15dB in the 9th. How many bits you would need to code the 7</w:t>
      </w:r>
      <w:r w:rsidRPr="00CE490A">
        <w:rPr>
          <w:rFonts w:cs="TimesNewRomanPSMT"/>
          <w:i/>
          <w:color w:val="595959" w:themeColor="text1" w:themeTint="A6"/>
          <w:sz w:val="14"/>
          <w:szCs w:val="14"/>
        </w:rPr>
        <w:t xml:space="preserve">th </w:t>
      </w:r>
      <w:r w:rsidRPr="00CE490A">
        <w:rPr>
          <w:rFonts w:cs="TimesNewRomanPSMT"/>
          <w:i/>
          <w:color w:val="595959" w:themeColor="text1" w:themeTint="A6"/>
        </w:rPr>
        <w:t>band and 9</w:t>
      </w:r>
      <w:r w:rsidRPr="00CE490A">
        <w:rPr>
          <w:rFonts w:cs="TimesNewRomanPSMT"/>
          <w:i/>
          <w:color w:val="595959" w:themeColor="text1" w:themeTint="A6"/>
          <w:sz w:val="14"/>
          <w:szCs w:val="14"/>
        </w:rPr>
        <w:t xml:space="preserve">th </w:t>
      </w:r>
      <w:r w:rsidRPr="00CE490A">
        <w:rPr>
          <w:rFonts w:cs="TimesNewRomanPSMT"/>
          <w:i/>
          <w:color w:val="595959" w:themeColor="text1" w:themeTint="A6"/>
        </w:rPr>
        <w:t>band respectively? Suppose original signal is represented with 8 bits/sample/band. Remember, when uniformly quantizing a signal, the improvement obtained by adding one more bit per sample is around 6dB. (0.5 point)</w:t>
      </w:r>
    </w:p>
    <w:p w:rsidR="005643FA" w:rsidRPr="00CE490A" w:rsidRDefault="005643FA" w:rsidP="005643FA">
      <w:pPr>
        <w:pStyle w:val="Odstavecseseznamem"/>
        <w:autoSpaceDE w:val="0"/>
        <w:autoSpaceDN w:val="0"/>
        <w:adjustRightInd w:val="0"/>
        <w:spacing w:after="0" w:line="240" w:lineRule="auto"/>
        <w:rPr>
          <w:rFonts w:cs="TimesNewRomanPSMT"/>
          <w:i/>
          <w:color w:val="595959" w:themeColor="text1" w:themeTint="A6"/>
        </w:rPr>
      </w:pPr>
    </w:p>
    <w:p w:rsidR="00871B11" w:rsidRPr="00CE490A" w:rsidRDefault="005434CD" w:rsidP="005643FA">
      <w:pPr>
        <w:pStyle w:val="Odstavecseseznamem"/>
      </w:pPr>
      <w:r w:rsidRPr="00CE490A">
        <w:t>The level of 7</w:t>
      </w:r>
      <w:r w:rsidRPr="00CE490A">
        <w:rPr>
          <w:vertAlign w:val="superscript"/>
        </w:rPr>
        <w:t>th</w:t>
      </w:r>
      <w:r w:rsidRPr="00CE490A">
        <w:t xml:space="preserve"> band is 15dB &gt; 12dB given masking. This one we have to encode. We choose the quantization factor so that the quantization error will be less than 1 bit (6dB).</w:t>
      </w:r>
    </w:p>
    <w:p w:rsidR="005434CD" w:rsidRPr="00CE490A" w:rsidRDefault="005434CD" w:rsidP="005434CD">
      <w:pPr>
        <w:pStyle w:val="Odstavecseseznamem"/>
      </w:pPr>
      <w:r w:rsidRPr="00CE490A">
        <w:t>The level of 9</w:t>
      </w:r>
      <w:r w:rsidRPr="00CE490A">
        <w:rPr>
          <w:vertAlign w:val="superscript"/>
        </w:rPr>
        <w:t>th</w:t>
      </w:r>
      <w:r w:rsidRPr="00CE490A">
        <w:t xml:space="preserve"> band is 8dB &gt; 15dB given masking. It means we can ignore this band.</w:t>
      </w:r>
    </w:p>
    <w:p w:rsidR="005434CD" w:rsidRPr="00CE490A" w:rsidRDefault="005434CD" w:rsidP="005434CD">
      <w:pPr>
        <w:pStyle w:val="Odstavecseseznamem"/>
      </w:pPr>
    </w:p>
    <w:p w:rsidR="00C33B29" w:rsidRPr="00CE490A" w:rsidRDefault="00B07A79" w:rsidP="007F1C7B">
      <w:pPr>
        <w:pStyle w:val="Nadpis1"/>
        <w:numPr>
          <w:ilvl w:val="0"/>
          <w:numId w:val="2"/>
        </w:numPr>
      </w:pPr>
      <w:r w:rsidRPr="00CE490A">
        <w:t>DCT Coding Implementation</w:t>
      </w:r>
    </w:p>
    <w:p w:rsidR="00461BFF" w:rsidRPr="00CE490A" w:rsidRDefault="005643FA" w:rsidP="00461BFF">
      <w:pPr>
        <w:pStyle w:val="Odstavecseseznamem"/>
        <w:numPr>
          <w:ilvl w:val="0"/>
          <w:numId w:val="12"/>
        </w:numPr>
        <w:autoSpaceDE w:val="0"/>
        <w:autoSpaceDN w:val="0"/>
        <w:adjustRightInd w:val="0"/>
        <w:spacing w:after="0" w:line="240" w:lineRule="auto"/>
        <w:rPr>
          <w:rFonts w:cs="TimesNewRomanPSMT"/>
          <w:i/>
          <w:color w:val="595959" w:themeColor="text1" w:themeTint="A6"/>
        </w:rPr>
      </w:pPr>
      <w:r w:rsidRPr="00CE490A">
        <w:rPr>
          <w:rFonts w:cs="TimesNewRomanPSMT"/>
          <w:i/>
          <w:color w:val="595959" w:themeColor="text1" w:themeTint="A6"/>
        </w:rPr>
        <w:t xml:space="preserve">Transform the block according to the forward 2D DCT equation presented in the lecture. The resulting coefficients may be rounded to full integer values by cutting-off values after the decimal point (i.e. 3.14 becomes 3 and 3.79 becomes 3). Write down the truncated coefficients. You may implement in Java or C++, use </w:t>
      </w:r>
      <w:proofErr w:type="spellStart"/>
      <w:r w:rsidRPr="00CE490A">
        <w:rPr>
          <w:rFonts w:cs="TimesNewRomanPSMT"/>
          <w:i/>
          <w:color w:val="595959" w:themeColor="text1" w:themeTint="A6"/>
        </w:rPr>
        <w:t>Matlab</w:t>
      </w:r>
      <w:proofErr w:type="spellEnd"/>
      <w:r w:rsidRPr="00CE490A">
        <w:rPr>
          <w:rFonts w:cs="TimesNewRomanPSMT"/>
          <w:i/>
          <w:color w:val="595959" w:themeColor="text1" w:themeTint="A6"/>
        </w:rPr>
        <w:t xml:space="preserve"> or Excel, etc. (0.5 pts)</w:t>
      </w:r>
    </w:p>
    <w:p w:rsidR="00461BFF" w:rsidRPr="00CE490A" w:rsidRDefault="00461BFF" w:rsidP="00461BFF">
      <w:pPr>
        <w:pStyle w:val="Odstavecseseznamem"/>
        <w:autoSpaceDE w:val="0"/>
        <w:autoSpaceDN w:val="0"/>
        <w:adjustRightInd w:val="0"/>
        <w:spacing w:after="0" w:line="240" w:lineRule="auto"/>
        <w:rPr>
          <w:rFonts w:cs="TimesNewRomanPSMT"/>
          <w:i/>
          <w:color w:val="595959" w:themeColor="text1" w:themeTint="A6"/>
        </w:rPr>
      </w:pPr>
    </w:p>
    <w:tbl>
      <w:tblPr>
        <w:tblpPr w:leftFromText="141" w:rightFromText="141" w:vertAnchor="text" w:horzAnchor="margin" w:tblpXSpec="center" w:tblpY="249"/>
        <w:tblW w:w="5440" w:type="dxa"/>
        <w:tblCellMar>
          <w:left w:w="70" w:type="dxa"/>
          <w:right w:w="70" w:type="dxa"/>
        </w:tblCellMar>
        <w:tblLook w:val="04A0" w:firstRow="1" w:lastRow="0" w:firstColumn="1" w:lastColumn="0" w:noHBand="0" w:noVBand="1"/>
      </w:tblPr>
      <w:tblGrid>
        <w:gridCol w:w="680"/>
        <w:gridCol w:w="680"/>
        <w:gridCol w:w="680"/>
        <w:gridCol w:w="680"/>
        <w:gridCol w:w="680"/>
        <w:gridCol w:w="680"/>
        <w:gridCol w:w="680"/>
        <w:gridCol w:w="680"/>
      </w:tblGrid>
      <w:tr w:rsidR="005643FA" w:rsidRPr="002A532A" w:rsidTr="005643F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lastRenderedPageBreak/>
              <w:t>477</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-127</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-24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-10</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-9</w:t>
            </w:r>
          </w:p>
        </w:tc>
      </w:tr>
      <w:tr w:rsidR="005643FA" w:rsidRPr="002A532A" w:rsidTr="005643FA">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64</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-22</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-21</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20</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9</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5</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-8</w:t>
            </w:r>
          </w:p>
        </w:tc>
      </w:tr>
      <w:tr w:rsidR="005643FA" w:rsidRPr="002A532A" w:rsidTr="005643FA">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54</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24</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-43</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-38</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-6</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-7</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-5</w:t>
            </w:r>
          </w:p>
        </w:tc>
      </w:tr>
      <w:tr w:rsidR="005643FA" w:rsidRPr="002A532A" w:rsidTr="005643FA">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55</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69</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23</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-23</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-15</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-11</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-4</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-8</w:t>
            </w:r>
          </w:p>
        </w:tc>
      </w:tr>
      <w:tr w:rsidR="005643FA" w:rsidRPr="002A532A" w:rsidTr="005643FA">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-25</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-6</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13</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4</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16</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15</w:t>
            </w:r>
          </w:p>
        </w:tc>
      </w:tr>
      <w:tr w:rsidR="005643FA" w:rsidRPr="002A532A" w:rsidTr="005643FA">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-18</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-13</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9</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19</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6</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-5</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-6</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r>
      <w:tr w:rsidR="005643FA" w:rsidRPr="002A532A" w:rsidTr="005643FA">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-9</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-18</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-4</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3</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14</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3</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-5</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-9</w:t>
            </w:r>
          </w:p>
        </w:tc>
      </w:tr>
      <w:tr w:rsidR="005643FA" w:rsidRPr="002A532A" w:rsidTr="005643FA">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-5</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-7</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-9</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-5</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5643FA" w:rsidRPr="002A532A" w:rsidRDefault="005643F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-3</w:t>
            </w:r>
          </w:p>
        </w:tc>
      </w:tr>
    </w:tbl>
    <w:p w:rsidR="002A532A" w:rsidRPr="00CE490A" w:rsidRDefault="002A532A" w:rsidP="005643FA">
      <w:pPr>
        <w:pStyle w:val="Odstavecseseznamem"/>
      </w:pPr>
    </w:p>
    <w:p w:rsidR="002A532A" w:rsidRPr="00CE490A" w:rsidRDefault="002A532A" w:rsidP="002A532A"/>
    <w:p w:rsidR="002A532A" w:rsidRPr="00CE490A" w:rsidRDefault="002A532A" w:rsidP="002A532A"/>
    <w:p w:rsidR="002A532A" w:rsidRPr="00CE490A" w:rsidRDefault="002A532A" w:rsidP="002A532A"/>
    <w:p w:rsidR="002A532A" w:rsidRPr="00CE490A" w:rsidRDefault="002A532A" w:rsidP="002A532A"/>
    <w:p w:rsidR="002A532A" w:rsidRPr="00CE490A" w:rsidRDefault="002A532A" w:rsidP="002A532A"/>
    <w:p w:rsidR="00461BFF" w:rsidRPr="00CE490A" w:rsidRDefault="00461BFF" w:rsidP="00461BFF">
      <w:pPr>
        <w:pStyle w:val="Titulek"/>
      </w:pPr>
    </w:p>
    <w:p w:rsidR="002A532A" w:rsidRPr="00CE490A" w:rsidRDefault="00461BFF" w:rsidP="00461BFF">
      <w:pPr>
        <w:pStyle w:val="Titulek"/>
        <w:jc w:val="center"/>
      </w:pPr>
      <w:r w:rsidRPr="00CE490A">
        <w:t xml:space="preserve">Table </w:t>
      </w:r>
      <w:r w:rsidRPr="00CE490A">
        <w:fldChar w:fldCharType="begin"/>
      </w:r>
      <w:r w:rsidRPr="00CE490A">
        <w:instrText xml:space="preserve"> SEQ Tabulka \* ARABIC </w:instrText>
      </w:r>
      <w:r w:rsidRPr="00CE490A">
        <w:fldChar w:fldCharType="separate"/>
      </w:r>
      <w:r w:rsidR="00CE490A" w:rsidRPr="00CE490A">
        <w:rPr>
          <w:noProof/>
        </w:rPr>
        <w:t>1</w:t>
      </w:r>
      <w:r w:rsidRPr="00CE490A">
        <w:fldChar w:fldCharType="end"/>
      </w:r>
      <w:r w:rsidRPr="00CE490A">
        <w:t xml:space="preserve"> - Truncated coefficients</w:t>
      </w:r>
    </w:p>
    <w:p w:rsidR="00461BFF" w:rsidRPr="00CE490A" w:rsidRDefault="00461BFF" w:rsidP="002A532A"/>
    <w:p w:rsidR="005643FA" w:rsidRPr="00CE490A" w:rsidRDefault="005643FA" w:rsidP="00461BFF">
      <w:pPr>
        <w:pStyle w:val="Odstavecseseznamem"/>
        <w:numPr>
          <w:ilvl w:val="0"/>
          <w:numId w:val="12"/>
        </w:numPr>
        <w:autoSpaceDE w:val="0"/>
        <w:autoSpaceDN w:val="0"/>
        <w:adjustRightInd w:val="0"/>
        <w:spacing w:after="0" w:line="240" w:lineRule="auto"/>
        <w:rPr>
          <w:i/>
          <w:color w:val="595959" w:themeColor="text1" w:themeTint="A6"/>
        </w:rPr>
      </w:pPr>
      <w:r w:rsidRPr="00CE490A">
        <w:rPr>
          <w:rFonts w:cs="TimesNewRomanPSMT"/>
          <w:i/>
          <w:color w:val="595959" w:themeColor="text1" w:themeTint="A6"/>
        </w:rPr>
        <w:t>Now do the quantization of the coefficients from the pre</w:t>
      </w:r>
      <w:r w:rsidR="00461BFF" w:rsidRPr="00CE490A">
        <w:rPr>
          <w:rFonts w:cs="TimesNewRomanPSMT"/>
          <w:i/>
          <w:color w:val="595959" w:themeColor="text1" w:themeTint="A6"/>
        </w:rPr>
        <w:t xml:space="preserve">vious exercise according to the </w:t>
      </w:r>
      <w:r w:rsidRPr="00CE490A">
        <w:rPr>
          <w:rFonts w:cs="TimesNewRomanPSMT"/>
          <w:i/>
          <w:color w:val="595959" w:themeColor="text1" w:themeTint="A6"/>
        </w:rPr>
        <w:t>following</w:t>
      </w:r>
      <w:r w:rsidR="00461BFF" w:rsidRPr="00CE490A">
        <w:rPr>
          <w:rFonts w:cs="TimesNewRomanPSMT"/>
          <w:i/>
          <w:color w:val="595959" w:themeColor="text1" w:themeTint="A6"/>
        </w:rPr>
        <w:t xml:space="preserve"> </w:t>
      </w:r>
      <w:r w:rsidRPr="00CE490A">
        <w:rPr>
          <w:rFonts w:cs="TimesNewRomanPSMT"/>
          <w:i/>
          <w:color w:val="595959" w:themeColor="text1" w:themeTint="A6"/>
        </w:rPr>
        <w:t>quantization table. Again, round the values like you did before. You may implement in Java or C++, use</w:t>
      </w:r>
      <w:r w:rsidR="00461BFF" w:rsidRPr="00CE490A">
        <w:rPr>
          <w:rFonts w:cs="TimesNewRomanPSMT"/>
          <w:i/>
          <w:color w:val="595959" w:themeColor="text1" w:themeTint="A6"/>
        </w:rPr>
        <w:t xml:space="preserve"> </w:t>
      </w:r>
      <w:proofErr w:type="spellStart"/>
      <w:r w:rsidRPr="00CE490A">
        <w:rPr>
          <w:rFonts w:cs="TimesNewRomanPSMT"/>
          <w:i/>
          <w:color w:val="595959" w:themeColor="text1" w:themeTint="A6"/>
        </w:rPr>
        <w:t>Matlab</w:t>
      </w:r>
      <w:proofErr w:type="spellEnd"/>
      <w:r w:rsidRPr="00CE490A">
        <w:rPr>
          <w:rFonts w:cs="TimesNewRomanPSMT"/>
          <w:i/>
          <w:color w:val="595959" w:themeColor="text1" w:themeTint="A6"/>
        </w:rPr>
        <w:t xml:space="preserve"> or Excel, etc. (0.25 pts)</w:t>
      </w:r>
    </w:p>
    <w:p w:rsidR="00461BFF" w:rsidRPr="00CE490A" w:rsidRDefault="00461BFF" w:rsidP="00461BFF">
      <w:pPr>
        <w:pStyle w:val="Odstavecseseznamem"/>
        <w:autoSpaceDE w:val="0"/>
        <w:autoSpaceDN w:val="0"/>
        <w:adjustRightInd w:val="0"/>
        <w:spacing w:after="0" w:line="240" w:lineRule="auto"/>
      </w:pPr>
    </w:p>
    <w:tbl>
      <w:tblPr>
        <w:tblW w:w="5440" w:type="dxa"/>
        <w:jc w:val="center"/>
        <w:tblCellMar>
          <w:left w:w="70" w:type="dxa"/>
          <w:right w:w="70" w:type="dxa"/>
        </w:tblCellMar>
        <w:tblLook w:val="04A0" w:firstRow="1" w:lastRow="0" w:firstColumn="1" w:lastColumn="0" w:noHBand="0" w:noVBand="1"/>
      </w:tblPr>
      <w:tblGrid>
        <w:gridCol w:w="680"/>
        <w:gridCol w:w="680"/>
        <w:gridCol w:w="680"/>
        <w:gridCol w:w="680"/>
        <w:gridCol w:w="680"/>
        <w:gridCol w:w="680"/>
        <w:gridCol w:w="680"/>
        <w:gridCol w:w="680"/>
      </w:tblGrid>
      <w:tr w:rsidR="002A532A" w:rsidRPr="002A532A" w:rsidTr="005643FA">
        <w:trPr>
          <w:trHeight w:val="30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29</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r>
      <w:tr w:rsidR="002A532A" w:rsidRPr="002A532A" w:rsidTr="005643F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5</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r>
      <w:tr w:rsidR="002A532A" w:rsidRPr="002A532A" w:rsidTr="005643F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3</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-2</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r>
      <w:tr w:rsidR="002A532A" w:rsidRPr="002A532A" w:rsidTr="005643F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3</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4</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r>
      <w:tr w:rsidR="002A532A" w:rsidRPr="002A532A" w:rsidTr="005643F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-1</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r>
      <w:tr w:rsidR="002A532A" w:rsidRPr="002A532A" w:rsidTr="005643F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r>
      <w:tr w:rsidR="002A532A" w:rsidRPr="002A532A" w:rsidTr="005643F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r>
      <w:tr w:rsidR="002A532A" w:rsidRPr="002A532A" w:rsidTr="005643FA">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c>
          <w:tcPr>
            <w:tcW w:w="680" w:type="dxa"/>
            <w:tcBorders>
              <w:top w:val="nil"/>
              <w:left w:val="nil"/>
              <w:bottom w:val="single" w:sz="4" w:space="0" w:color="auto"/>
              <w:right w:val="single" w:sz="4" w:space="0" w:color="auto"/>
            </w:tcBorders>
            <w:shd w:val="clear" w:color="auto" w:fill="auto"/>
            <w:noWrap/>
            <w:vAlign w:val="bottom"/>
            <w:hideMark/>
          </w:tcPr>
          <w:p w:rsidR="002A532A" w:rsidRPr="002A532A" w:rsidRDefault="002A532A" w:rsidP="005643FA">
            <w:pPr>
              <w:spacing w:after="0" w:line="240" w:lineRule="auto"/>
              <w:jc w:val="right"/>
              <w:rPr>
                <w:rFonts w:ascii="Calibri" w:eastAsia="Times New Roman" w:hAnsi="Calibri" w:cs="Times New Roman"/>
                <w:color w:val="000000"/>
                <w:lang w:eastAsia="cs-CZ"/>
              </w:rPr>
            </w:pPr>
            <w:r w:rsidRPr="002A532A">
              <w:rPr>
                <w:rFonts w:ascii="Calibri" w:eastAsia="Times New Roman" w:hAnsi="Calibri" w:cs="Times New Roman"/>
                <w:color w:val="000000"/>
                <w:lang w:eastAsia="cs-CZ"/>
              </w:rPr>
              <w:t>0</w:t>
            </w:r>
          </w:p>
        </w:tc>
      </w:tr>
    </w:tbl>
    <w:p w:rsidR="002A532A" w:rsidRPr="00CE490A" w:rsidRDefault="00461BFF" w:rsidP="00461BFF">
      <w:pPr>
        <w:pStyle w:val="Titulek"/>
        <w:jc w:val="center"/>
      </w:pPr>
      <w:r w:rsidRPr="00CE490A">
        <w:t xml:space="preserve">Table </w:t>
      </w:r>
      <w:r w:rsidRPr="00CE490A">
        <w:fldChar w:fldCharType="begin"/>
      </w:r>
      <w:r w:rsidRPr="00CE490A">
        <w:instrText xml:space="preserve"> SEQ Tabulka \* ARABIC </w:instrText>
      </w:r>
      <w:r w:rsidRPr="00CE490A">
        <w:fldChar w:fldCharType="separate"/>
      </w:r>
      <w:r w:rsidR="00CE490A" w:rsidRPr="00CE490A">
        <w:rPr>
          <w:noProof/>
        </w:rPr>
        <w:t>2</w:t>
      </w:r>
      <w:r w:rsidRPr="00CE490A">
        <w:fldChar w:fldCharType="end"/>
      </w:r>
      <w:r w:rsidRPr="00CE490A">
        <w:t xml:space="preserve"> - Quantized coefficients</w:t>
      </w:r>
    </w:p>
    <w:p w:rsidR="002A532A" w:rsidRPr="00CE490A" w:rsidRDefault="002A532A" w:rsidP="002A532A"/>
    <w:p w:rsidR="002A532A" w:rsidRPr="00CE490A" w:rsidRDefault="002A532A" w:rsidP="002A532A"/>
    <w:p w:rsidR="002A532A" w:rsidRPr="00CE490A" w:rsidRDefault="002A532A" w:rsidP="002A532A"/>
    <w:p w:rsidR="00461BFF" w:rsidRPr="00CE490A" w:rsidRDefault="00461BFF" w:rsidP="00461BFF">
      <w:pPr>
        <w:pStyle w:val="Odstavecseseznamem"/>
        <w:numPr>
          <w:ilvl w:val="0"/>
          <w:numId w:val="12"/>
        </w:numPr>
        <w:tabs>
          <w:tab w:val="left" w:pos="2985"/>
        </w:tabs>
        <w:rPr>
          <w:i/>
        </w:rPr>
      </w:pPr>
      <w:r w:rsidRPr="00CE490A">
        <w:rPr>
          <w:rFonts w:cs="TimesNewRomanPSMT"/>
          <w:i/>
          <w:color w:val="595959" w:themeColor="text1" w:themeTint="A6"/>
        </w:rPr>
        <w:t>Note down the quantized DC value. Explain how it is encoded. (0.25 pts)</w:t>
      </w:r>
    </w:p>
    <w:p w:rsidR="00461BFF" w:rsidRPr="00CE490A" w:rsidRDefault="00461BFF" w:rsidP="00461BFF">
      <w:pPr>
        <w:pStyle w:val="Odstavecseseznamem"/>
        <w:tabs>
          <w:tab w:val="left" w:pos="2985"/>
        </w:tabs>
        <w:rPr>
          <w:i/>
        </w:rPr>
      </w:pPr>
    </w:p>
    <w:p w:rsidR="002A532A" w:rsidRPr="00CE490A" w:rsidRDefault="00916A3D" w:rsidP="00461BFF">
      <w:pPr>
        <w:pStyle w:val="Odstavecseseznamem"/>
        <w:tabs>
          <w:tab w:val="left" w:pos="2985"/>
        </w:tabs>
      </w:pPr>
      <w:r w:rsidRPr="00CE490A">
        <w:t>Quantized DC value is 11101. This number is encoded by using</w:t>
      </w:r>
      <w:r w:rsidR="00461BFF" w:rsidRPr="00CE490A">
        <w:t xml:space="preserve"> DC Codes table (Table 3</w:t>
      </w:r>
      <w:r w:rsidRPr="00CE490A">
        <w:t>).</w:t>
      </w:r>
    </w:p>
    <w:p w:rsidR="00461BFF" w:rsidRPr="00CE490A" w:rsidRDefault="00461BFF" w:rsidP="00461BFF">
      <w:pPr>
        <w:pStyle w:val="Odstavecseseznamem"/>
        <w:tabs>
          <w:tab w:val="left" w:pos="2985"/>
        </w:tabs>
      </w:pPr>
    </w:p>
    <w:p w:rsidR="00461BFF" w:rsidRPr="00CE490A" w:rsidRDefault="00461BFF" w:rsidP="00461BFF">
      <w:pPr>
        <w:pStyle w:val="Odstavecseseznamem"/>
        <w:tabs>
          <w:tab w:val="left" w:pos="2985"/>
        </w:tabs>
        <w:jc w:val="center"/>
      </w:pPr>
      <w:r w:rsidRPr="00CE490A">
        <w:rPr>
          <w:noProof/>
          <w:lang w:val="cs-CZ" w:eastAsia="cs-CZ"/>
        </w:rPr>
        <w:lastRenderedPageBreak/>
        <w:drawing>
          <wp:inline distT="0" distB="0" distL="0" distR="0">
            <wp:extent cx="3286125" cy="4182341"/>
            <wp:effectExtent l="0" t="0" r="0" b="8890"/>
            <wp:docPr id="2" name="Obrázek 2" descr="http://3.bp.blogspot.com/-HmGgvqKL_qU/UnBTYd2lnzI/AAAAAAAACF4/gyW7CkH1xV0/s16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HmGgvqKL_qU/UnBTYd2lnzI/AAAAAAAACF4/gyW7CkH1xV0/s1600/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711" cy="4194542"/>
                    </a:xfrm>
                    <a:prstGeom prst="rect">
                      <a:avLst/>
                    </a:prstGeom>
                    <a:noFill/>
                    <a:ln>
                      <a:noFill/>
                    </a:ln>
                  </pic:spPr>
                </pic:pic>
              </a:graphicData>
            </a:graphic>
          </wp:inline>
        </w:drawing>
      </w:r>
    </w:p>
    <w:p w:rsidR="00461BFF" w:rsidRPr="00CE490A" w:rsidRDefault="00461BFF" w:rsidP="00461BFF">
      <w:pPr>
        <w:pStyle w:val="Titulek"/>
        <w:jc w:val="center"/>
      </w:pPr>
      <w:r w:rsidRPr="00CE490A">
        <w:t xml:space="preserve">Table </w:t>
      </w:r>
      <w:r w:rsidRPr="00CE490A">
        <w:fldChar w:fldCharType="begin"/>
      </w:r>
      <w:r w:rsidRPr="00CE490A">
        <w:instrText xml:space="preserve"> SEQ Tabulka \* ARABIC </w:instrText>
      </w:r>
      <w:r w:rsidRPr="00CE490A">
        <w:fldChar w:fldCharType="separate"/>
      </w:r>
      <w:r w:rsidR="00CE490A" w:rsidRPr="00CE490A">
        <w:rPr>
          <w:noProof/>
        </w:rPr>
        <w:t>3</w:t>
      </w:r>
      <w:r w:rsidRPr="00CE490A">
        <w:fldChar w:fldCharType="end"/>
      </w:r>
      <w:r w:rsidRPr="00CE490A">
        <w:t xml:space="preserve"> - DC Codes</w:t>
      </w:r>
      <w:r w:rsidR="00FE081C" w:rsidRPr="00CE490A">
        <w:t xml:space="preserve"> (source: http://appliedelectronicsengineering.blogspot.se/2013/10/implementation-of-huffman-coding.html</w:t>
      </w:r>
      <w:r w:rsidR="000656BE" w:rsidRPr="00CE490A">
        <w:t>)</w:t>
      </w:r>
    </w:p>
    <w:p w:rsidR="00B10695" w:rsidRPr="00CE490A" w:rsidRDefault="00B10695" w:rsidP="00B10695"/>
    <w:p w:rsidR="00B10695" w:rsidRPr="00CE490A" w:rsidRDefault="00B10695" w:rsidP="00B10695">
      <w:pPr>
        <w:pStyle w:val="Odstavecseseznamem"/>
        <w:numPr>
          <w:ilvl w:val="0"/>
          <w:numId w:val="12"/>
        </w:numPr>
        <w:autoSpaceDE w:val="0"/>
        <w:autoSpaceDN w:val="0"/>
        <w:adjustRightInd w:val="0"/>
        <w:spacing w:after="0" w:line="240" w:lineRule="auto"/>
        <w:rPr>
          <w:rFonts w:cs="TimesNewRomanPSMT"/>
          <w:i/>
          <w:color w:val="595959" w:themeColor="text1" w:themeTint="A6"/>
        </w:rPr>
      </w:pPr>
      <w:r w:rsidRPr="00CE490A">
        <w:rPr>
          <w:rFonts w:cs="TimesNewRomanPSMT"/>
          <w:i/>
          <w:color w:val="595959" w:themeColor="text1" w:themeTint="A6"/>
        </w:rPr>
        <w:t>For the zero based run-length encoding of the AC coefficients, use the notation &lt;</w:t>
      </w:r>
      <w:proofErr w:type="spellStart"/>
      <w:r w:rsidRPr="00CE490A">
        <w:rPr>
          <w:rFonts w:cs="TimesNewRomanPSMT"/>
          <w:i/>
          <w:color w:val="595959" w:themeColor="text1" w:themeTint="A6"/>
        </w:rPr>
        <w:t>runlength</w:t>
      </w:r>
      <w:proofErr w:type="spellEnd"/>
      <w:r w:rsidRPr="00CE490A">
        <w:rPr>
          <w:rFonts w:cs="TimesNewRomanPSMT"/>
          <w:i/>
          <w:color w:val="595959" w:themeColor="text1" w:themeTint="A6"/>
        </w:rPr>
        <w:t xml:space="preserve">, character&gt;, where </w:t>
      </w:r>
      <w:proofErr w:type="spellStart"/>
      <w:r w:rsidRPr="00CE490A">
        <w:rPr>
          <w:rFonts w:cs="TimesNewRomanPSMT"/>
          <w:i/>
          <w:color w:val="595959" w:themeColor="text1" w:themeTint="A6"/>
        </w:rPr>
        <w:t>runlength</w:t>
      </w:r>
      <w:proofErr w:type="spellEnd"/>
      <w:r w:rsidRPr="00CE490A">
        <w:rPr>
          <w:rFonts w:cs="TimesNewRomanPSMT"/>
          <w:i/>
          <w:color w:val="595959" w:themeColor="text1" w:themeTint="A6"/>
        </w:rPr>
        <w:t xml:space="preserve"> denotes the number of </w:t>
      </w:r>
      <w:proofErr w:type="spellStart"/>
      <w:r w:rsidRPr="00CE490A">
        <w:rPr>
          <w:rFonts w:cs="TimesNewRomanPSMT"/>
          <w:i/>
          <w:color w:val="595959" w:themeColor="text1" w:themeTint="A6"/>
        </w:rPr>
        <w:t>preceeding</w:t>
      </w:r>
      <w:proofErr w:type="spellEnd"/>
      <w:r w:rsidRPr="00CE490A">
        <w:rPr>
          <w:rFonts w:cs="TimesNewRomanPSMT"/>
          <w:i/>
          <w:color w:val="595959" w:themeColor="text1" w:themeTint="A6"/>
        </w:rPr>
        <w:t xml:space="preserve"> zeros. Calculate the resulting string after zero based run-length encoding for the quantised transformed block as resulting from the previous step. Use the zigzag scanning for the AC coefficients. (0.25 pts)</w:t>
      </w:r>
    </w:p>
    <w:p w:rsidR="00577150" w:rsidRPr="00CE490A" w:rsidRDefault="00577150" w:rsidP="00577150">
      <w:pPr>
        <w:pStyle w:val="Odstavecseseznamem"/>
        <w:autoSpaceDE w:val="0"/>
        <w:autoSpaceDN w:val="0"/>
        <w:adjustRightInd w:val="0"/>
        <w:spacing w:after="0" w:line="240" w:lineRule="auto"/>
        <w:rPr>
          <w:rFonts w:cs="TimesNewRomanPSMT"/>
          <w:i/>
          <w:color w:val="595959" w:themeColor="text1" w:themeTint="A6"/>
        </w:rPr>
      </w:pPr>
    </w:p>
    <w:p w:rsidR="00577150" w:rsidRPr="00CE490A" w:rsidRDefault="00577150" w:rsidP="00577150">
      <w:pPr>
        <w:pStyle w:val="Odstavecseseznamem"/>
        <w:autoSpaceDE w:val="0"/>
        <w:autoSpaceDN w:val="0"/>
        <w:adjustRightInd w:val="0"/>
        <w:spacing w:after="0" w:line="240" w:lineRule="auto"/>
        <w:rPr>
          <w:rFonts w:cs="TimesNewRomanPSMT"/>
        </w:rPr>
      </w:pPr>
      <w:r w:rsidRPr="00CE490A">
        <w:rPr>
          <w:rFonts w:cs="TimesNewRomanPSMT"/>
        </w:rPr>
        <w:t>29, -11, 5, 3, -1, -2, 0, -1, 1, 3, -1, 4, -2, 1, 0, 0, 0, -1, 1, 0, 0, 0, 0, 0, 0, 0, 0, 0, 0, 0, 0, 0, 0, 0, 0, 0, 0, 0, 0, 0, 0, 0, 0, 0, 0, 0, 0, 0, 0, 0, 0, 0, 0, 0, 0, 0, 0, 0, 0, 0, 0, 0, 0, 0</w:t>
      </w:r>
    </w:p>
    <w:p w:rsidR="00577150" w:rsidRPr="00CE490A" w:rsidRDefault="00577150" w:rsidP="00577150">
      <w:pPr>
        <w:pStyle w:val="Odstavecseseznamem"/>
        <w:autoSpaceDE w:val="0"/>
        <w:autoSpaceDN w:val="0"/>
        <w:adjustRightInd w:val="0"/>
        <w:spacing w:after="0" w:line="240" w:lineRule="auto"/>
        <w:jc w:val="center"/>
        <w:rPr>
          <w:rFonts w:cs="TimesNewRomanPSMT"/>
        </w:rPr>
      </w:pPr>
      <w:r w:rsidRPr="00CE490A">
        <w:rPr>
          <w:rFonts w:cs="TimesNewRomanPSMT"/>
        </w:rPr>
        <w:t>↓</w:t>
      </w:r>
    </w:p>
    <w:p w:rsidR="00577150" w:rsidRPr="00CE490A" w:rsidRDefault="00577150" w:rsidP="00577150">
      <w:pPr>
        <w:pStyle w:val="Odstavecseseznamem"/>
        <w:autoSpaceDE w:val="0"/>
        <w:autoSpaceDN w:val="0"/>
        <w:adjustRightInd w:val="0"/>
        <w:spacing w:after="0" w:line="240" w:lineRule="auto"/>
        <w:rPr>
          <w:rFonts w:cs="TimesNewRomanPSMT"/>
        </w:rPr>
      </w:pPr>
      <w:r w:rsidRPr="00CE490A">
        <w:rPr>
          <w:rFonts w:cs="TimesNewRomanPSMT"/>
        </w:rPr>
        <w:t>&lt;0</w:t>
      </w:r>
      <w:proofErr w:type="gramStart"/>
      <w:r w:rsidRPr="00CE490A">
        <w:rPr>
          <w:rFonts w:cs="TimesNewRomanPSMT"/>
        </w:rPr>
        <w:t>,29</w:t>
      </w:r>
      <w:proofErr w:type="gramEnd"/>
      <w:r w:rsidRPr="00CE490A">
        <w:rPr>
          <w:rFonts w:cs="TimesNewRomanPSMT"/>
        </w:rPr>
        <w:t xml:space="preserve">&gt;; &lt;0,-11&gt;; &lt;0,5&gt;; &lt;0,3&gt;; &lt;0,-1&gt;; </w:t>
      </w:r>
      <w:r w:rsidR="003C47AB" w:rsidRPr="00CE490A">
        <w:rPr>
          <w:rFonts w:cs="TimesNewRomanPSMT"/>
        </w:rPr>
        <w:t>&lt;0,-2&gt;; &lt;1,-1&gt;; &lt;0,1&gt;; &lt;0,3&gt;; &lt;0,-1&gt;; &lt;0,4&gt;; &lt;0,-2&gt;; &lt;0,1&gt;; &lt;3,-1&gt;; &lt;0,1&gt;; EOB</w:t>
      </w:r>
      <w:r w:rsidRPr="00CE490A">
        <w:rPr>
          <w:rFonts w:cs="TimesNewRomanPSMT"/>
        </w:rPr>
        <w:t xml:space="preserve"> </w:t>
      </w:r>
    </w:p>
    <w:p w:rsidR="003C47AB" w:rsidRPr="00CE490A" w:rsidRDefault="003C47AB" w:rsidP="003C47AB">
      <w:pPr>
        <w:pStyle w:val="Odstavecseseznamem"/>
        <w:autoSpaceDE w:val="0"/>
        <w:autoSpaceDN w:val="0"/>
        <w:adjustRightInd w:val="0"/>
        <w:spacing w:after="0" w:line="240" w:lineRule="auto"/>
        <w:jc w:val="center"/>
        <w:rPr>
          <w:rFonts w:cs="TimesNewRomanPSMT"/>
        </w:rPr>
      </w:pPr>
      <w:r w:rsidRPr="00CE490A">
        <w:rPr>
          <w:rFonts w:cs="TimesNewRomanPSMT"/>
        </w:rPr>
        <w:t>↓</w:t>
      </w:r>
    </w:p>
    <w:p w:rsidR="003C47AB" w:rsidRPr="00CE490A" w:rsidRDefault="003C47AB" w:rsidP="003C47AB">
      <w:pPr>
        <w:pStyle w:val="Odstavecseseznamem"/>
        <w:autoSpaceDE w:val="0"/>
        <w:autoSpaceDN w:val="0"/>
        <w:adjustRightInd w:val="0"/>
        <w:spacing w:after="0" w:line="240" w:lineRule="auto"/>
        <w:rPr>
          <w:rFonts w:cs="TimesNewRomanPSMT"/>
        </w:rPr>
      </w:pPr>
      <w:r w:rsidRPr="00CE490A">
        <w:rPr>
          <w:rFonts w:cs="TimesNewRomanPSMT"/>
        </w:rPr>
        <w:t xml:space="preserve">&lt;0,29&gt;; &lt;0,-11&gt;; &lt;0,5&gt;; &lt;0,3&gt;; &lt;0,-1&gt;; &lt;0,-2&gt;; &lt;1,-1&gt;; &lt;0,1&gt;; &lt;0,3&gt;; &lt;0,-1&gt;; &lt;0,4&gt;; &lt;0,-2&gt;; &lt;0,1&gt;; &lt;3,-1&gt;; &lt;0,1&gt;; &lt;0,0&gt; </w:t>
      </w:r>
    </w:p>
    <w:p w:rsidR="00C80D69" w:rsidRPr="00CE490A" w:rsidRDefault="00C80D69" w:rsidP="00C80D69">
      <w:pPr>
        <w:pStyle w:val="Odstavecseseznamem"/>
        <w:autoSpaceDE w:val="0"/>
        <w:autoSpaceDN w:val="0"/>
        <w:adjustRightInd w:val="0"/>
        <w:spacing w:after="0" w:line="240" w:lineRule="auto"/>
        <w:jc w:val="center"/>
        <w:rPr>
          <w:rFonts w:cs="TimesNewRomanPSMT"/>
        </w:rPr>
      </w:pPr>
      <w:r w:rsidRPr="00CE490A">
        <w:rPr>
          <w:rFonts w:cs="TimesNewRomanPSMT"/>
        </w:rPr>
        <w:t>↓</w:t>
      </w:r>
    </w:p>
    <w:p w:rsidR="00B10695" w:rsidRPr="00CE490A" w:rsidRDefault="00C80D69" w:rsidP="00B10695">
      <w:pPr>
        <w:pStyle w:val="Odstavecseseznamem"/>
        <w:autoSpaceDE w:val="0"/>
        <w:autoSpaceDN w:val="0"/>
        <w:adjustRightInd w:val="0"/>
        <w:spacing w:after="0" w:line="240" w:lineRule="auto"/>
        <w:rPr>
          <w:rFonts w:cs="TimesNewRomanPSMT"/>
        </w:rPr>
      </w:pPr>
      <w:r w:rsidRPr="00CE490A">
        <w:t>(</w:t>
      </w:r>
      <w:r w:rsidR="009A4525" w:rsidRPr="00CE490A">
        <w:t>0,5,</w:t>
      </w:r>
      <w:r w:rsidRPr="00CE490A">
        <w:t>11101); (</w:t>
      </w:r>
      <w:r w:rsidR="009A4525" w:rsidRPr="00CE490A">
        <w:t>0,4,</w:t>
      </w:r>
      <w:r w:rsidRPr="00CE490A">
        <w:t>0100); (</w:t>
      </w:r>
      <w:r w:rsidR="009A4525" w:rsidRPr="00CE490A">
        <w:t>0,3,</w:t>
      </w:r>
      <w:r w:rsidRPr="00CE490A">
        <w:t>101); (</w:t>
      </w:r>
      <w:r w:rsidR="009A4525" w:rsidRPr="00CE490A">
        <w:t>0,2,</w:t>
      </w:r>
      <w:r w:rsidRPr="00CE490A">
        <w:t>11); (</w:t>
      </w:r>
      <w:r w:rsidR="009A4525" w:rsidRPr="00CE490A">
        <w:t>0,1,</w:t>
      </w:r>
      <w:r w:rsidRPr="00CE490A">
        <w:t>0); (</w:t>
      </w:r>
      <w:r w:rsidR="009A4525" w:rsidRPr="00CE490A">
        <w:t>0,2,</w:t>
      </w:r>
      <w:r w:rsidRPr="00CE490A">
        <w:t>01); (</w:t>
      </w:r>
      <w:r w:rsidR="009A4525" w:rsidRPr="00CE490A">
        <w:t>1,1,</w:t>
      </w:r>
      <w:r w:rsidRPr="00CE490A">
        <w:t>0); (</w:t>
      </w:r>
      <w:r w:rsidR="009A4525" w:rsidRPr="00CE490A">
        <w:t>0,1,</w:t>
      </w:r>
      <w:r w:rsidRPr="00CE490A">
        <w:t>1); (</w:t>
      </w:r>
      <w:r w:rsidR="009A4525" w:rsidRPr="00CE490A">
        <w:t>0,2,</w:t>
      </w:r>
      <w:r w:rsidRPr="00CE490A">
        <w:t>11); (</w:t>
      </w:r>
      <w:r w:rsidR="009A4525" w:rsidRPr="00CE490A">
        <w:t>0,1,</w:t>
      </w:r>
      <w:r w:rsidRPr="00CE490A">
        <w:t>0); (</w:t>
      </w:r>
      <w:r w:rsidR="009A4525" w:rsidRPr="00CE490A">
        <w:t>0,3,</w:t>
      </w:r>
      <w:r w:rsidRPr="00CE490A">
        <w:t>100); (</w:t>
      </w:r>
      <w:r w:rsidR="009A4525" w:rsidRPr="00CE490A">
        <w:t>0,2,</w:t>
      </w:r>
      <w:r w:rsidRPr="00CE490A">
        <w:t>01); (</w:t>
      </w:r>
      <w:r w:rsidR="009A4525" w:rsidRPr="00CE490A">
        <w:t>0,1,</w:t>
      </w:r>
      <w:r w:rsidRPr="00CE490A">
        <w:t>1); (</w:t>
      </w:r>
      <w:r w:rsidR="009A4525" w:rsidRPr="00CE490A">
        <w:t>3,1,</w:t>
      </w:r>
      <w:r w:rsidRPr="00CE490A">
        <w:t>0); (</w:t>
      </w:r>
      <w:r w:rsidR="009A4525" w:rsidRPr="00CE490A">
        <w:t>0,1,</w:t>
      </w:r>
      <w:r w:rsidRPr="00CE490A">
        <w:t>1); (0,0)</w:t>
      </w:r>
    </w:p>
    <w:p w:rsidR="009A4525" w:rsidRPr="00CE490A" w:rsidRDefault="009A4525" w:rsidP="009A4525">
      <w:pPr>
        <w:pStyle w:val="Odstavecseseznamem"/>
        <w:autoSpaceDE w:val="0"/>
        <w:autoSpaceDN w:val="0"/>
        <w:adjustRightInd w:val="0"/>
        <w:spacing w:after="0" w:line="240" w:lineRule="auto"/>
        <w:jc w:val="center"/>
        <w:rPr>
          <w:rFonts w:cs="TimesNewRomanPSMT"/>
        </w:rPr>
      </w:pPr>
      <w:r w:rsidRPr="00CE490A">
        <w:rPr>
          <w:rFonts w:cs="TimesNewRomanPSMT"/>
        </w:rPr>
        <w:t>↓</w:t>
      </w:r>
    </w:p>
    <w:p w:rsidR="00B10695" w:rsidRPr="00CE490A" w:rsidRDefault="009A4525" w:rsidP="00B10695">
      <w:pPr>
        <w:pStyle w:val="Odstavecseseznamem"/>
        <w:autoSpaceDE w:val="0"/>
        <w:autoSpaceDN w:val="0"/>
        <w:adjustRightInd w:val="0"/>
        <w:spacing w:after="0" w:line="240" w:lineRule="auto"/>
        <w:rPr>
          <w:rFonts w:cs="TimesNewRomanPSMT"/>
        </w:rPr>
      </w:pPr>
      <w:r w:rsidRPr="00CE490A">
        <w:rPr>
          <w:rFonts w:cs="TimesNewRomanPSMT"/>
        </w:rPr>
        <w:t>11010 11101, 1011 0100, 100 101, 01 11, 00 0</w:t>
      </w:r>
      <w:r w:rsidR="000332A9" w:rsidRPr="00CE490A">
        <w:rPr>
          <w:rFonts w:cs="TimesNewRomanPSMT"/>
        </w:rPr>
        <w:t>, 01 01, 1100 0, 00 1, 01 11, 00 0, 100 100, 01 01, 00 1, 111010 0, 00 1, 1010</w:t>
      </w:r>
    </w:p>
    <w:p w:rsidR="00A15307" w:rsidRPr="00CE490A" w:rsidRDefault="00A15307" w:rsidP="00B10695">
      <w:pPr>
        <w:pStyle w:val="Odstavecseseznamem"/>
        <w:autoSpaceDE w:val="0"/>
        <w:autoSpaceDN w:val="0"/>
        <w:adjustRightInd w:val="0"/>
        <w:spacing w:after="0" w:line="240" w:lineRule="auto"/>
        <w:rPr>
          <w:rFonts w:cs="TimesNewRomanPSMT"/>
        </w:rPr>
      </w:pPr>
    </w:p>
    <w:p w:rsidR="00A15307" w:rsidRPr="00CE490A" w:rsidRDefault="00A15307" w:rsidP="00A15307">
      <w:pPr>
        <w:pStyle w:val="Odstavecseseznamem"/>
        <w:numPr>
          <w:ilvl w:val="0"/>
          <w:numId w:val="12"/>
        </w:numPr>
        <w:autoSpaceDE w:val="0"/>
        <w:autoSpaceDN w:val="0"/>
        <w:adjustRightInd w:val="0"/>
        <w:spacing w:after="0" w:line="240" w:lineRule="auto"/>
        <w:rPr>
          <w:rFonts w:cs="TimesNewRomanPSMT"/>
          <w:i/>
          <w:color w:val="595959" w:themeColor="text1" w:themeTint="A6"/>
        </w:rPr>
      </w:pPr>
      <w:r w:rsidRPr="00CE490A">
        <w:rPr>
          <w:rFonts w:cs="TimesNewRomanPSMT"/>
          <w:i/>
          <w:color w:val="595959" w:themeColor="text1" w:themeTint="A6"/>
        </w:rPr>
        <w:lastRenderedPageBreak/>
        <w:t xml:space="preserve">Decode the quantized coefficients from the last exercise and apply the inverse DCT. Note down the reconstructed values. You may implement in Java or C++, use </w:t>
      </w:r>
      <w:proofErr w:type="spellStart"/>
      <w:r w:rsidRPr="00CE490A">
        <w:rPr>
          <w:rFonts w:cs="TimesNewRomanPSMT"/>
          <w:i/>
          <w:color w:val="595959" w:themeColor="text1" w:themeTint="A6"/>
        </w:rPr>
        <w:t>Matlab</w:t>
      </w:r>
      <w:proofErr w:type="spellEnd"/>
      <w:r w:rsidRPr="00CE490A">
        <w:rPr>
          <w:rFonts w:cs="TimesNewRomanPSMT"/>
          <w:i/>
          <w:color w:val="595959" w:themeColor="text1" w:themeTint="A6"/>
        </w:rPr>
        <w:t xml:space="preserve"> or Excel, etc</w:t>
      </w:r>
      <w:proofErr w:type="gramStart"/>
      <w:r w:rsidRPr="00CE490A">
        <w:rPr>
          <w:rFonts w:cs="TimesNewRomanPSMT"/>
          <w:i/>
          <w:color w:val="595959" w:themeColor="text1" w:themeTint="A6"/>
        </w:rPr>
        <w:t>..</w:t>
      </w:r>
      <w:proofErr w:type="gramEnd"/>
      <w:r w:rsidRPr="00CE490A">
        <w:rPr>
          <w:rFonts w:cs="TimesNewRomanPSMT"/>
          <w:i/>
          <w:color w:val="595959" w:themeColor="text1" w:themeTint="A6"/>
        </w:rPr>
        <w:t xml:space="preserve"> (0.5 pts)</w:t>
      </w:r>
    </w:p>
    <w:p w:rsidR="00A15307" w:rsidRPr="00CE490A" w:rsidRDefault="00A15307" w:rsidP="00A15307">
      <w:pPr>
        <w:pStyle w:val="Odstavecseseznamem"/>
        <w:autoSpaceDE w:val="0"/>
        <w:autoSpaceDN w:val="0"/>
        <w:adjustRightInd w:val="0"/>
        <w:spacing w:after="0" w:line="240" w:lineRule="auto"/>
        <w:rPr>
          <w:rFonts w:cs="TimesNewRomanPSMT"/>
        </w:rPr>
      </w:pPr>
    </w:p>
    <w:tbl>
      <w:tblPr>
        <w:tblW w:w="3680" w:type="dxa"/>
        <w:jc w:val="center"/>
        <w:tblCellMar>
          <w:left w:w="70" w:type="dxa"/>
          <w:right w:w="70" w:type="dxa"/>
        </w:tblCellMar>
        <w:tblLook w:val="04A0" w:firstRow="1" w:lastRow="0" w:firstColumn="1" w:lastColumn="0" w:noHBand="0" w:noVBand="1"/>
      </w:tblPr>
      <w:tblGrid>
        <w:gridCol w:w="460"/>
        <w:gridCol w:w="460"/>
        <w:gridCol w:w="460"/>
        <w:gridCol w:w="460"/>
        <w:gridCol w:w="460"/>
        <w:gridCol w:w="460"/>
        <w:gridCol w:w="460"/>
        <w:gridCol w:w="460"/>
      </w:tblGrid>
      <w:tr w:rsidR="005561B0" w:rsidRPr="005561B0" w:rsidTr="005561B0">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62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69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79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87</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89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86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81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77</w:t>
            </w:r>
          </w:p>
        </w:tc>
      </w:tr>
      <w:tr w:rsidR="005561B0" w:rsidRPr="005561B0" w:rsidTr="005561B0">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36</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44</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58</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74</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86</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90</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88</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84</w:t>
            </w:r>
          </w:p>
        </w:tc>
      </w:tr>
      <w:tr w:rsidR="005561B0" w:rsidRPr="005561B0" w:rsidTr="005561B0">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12</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17</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31</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52</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73</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86</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88</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84</w:t>
            </w:r>
          </w:p>
        </w:tc>
      </w:tr>
      <w:tr w:rsidR="005561B0" w:rsidRPr="005561B0" w:rsidTr="005561B0">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18</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16</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21</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36</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57</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72</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76</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75</w:t>
            </w:r>
          </w:p>
        </w:tc>
      </w:tr>
      <w:tr w:rsidR="005561B0" w:rsidRPr="005561B0" w:rsidTr="005561B0">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47</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41</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35</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38</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49</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60</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66</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68</w:t>
            </w:r>
          </w:p>
        </w:tc>
      </w:tr>
      <w:tr w:rsidR="005561B0" w:rsidRPr="005561B0" w:rsidTr="005561B0">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60</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57</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54</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51</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53</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58</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64</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69</w:t>
            </w:r>
          </w:p>
        </w:tc>
      </w:tr>
      <w:tr w:rsidR="005561B0" w:rsidRPr="005561B0" w:rsidTr="005561B0">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34</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44</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54</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58</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57</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58</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65</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72</w:t>
            </w:r>
          </w:p>
        </w:tc>
      </w:tr>
      <w:tr w:rsidR="005561B0" w:rsidRPr="005561B0" w:rsidTr="005561B0">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-2</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18</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44</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57</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57</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57</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64</w:t>
            </w:r>
          </w:p>
        </w:tc>
        <w:tc>
          <w:tcPr>
            <w:tcW w:w="460" w:type="dxa"/>
            <w:tcBorders>
              <w:top w:val="nil"/>
              <w:left w:val="nil"/>
              <w:bottom w:val="single" w:sz="4" w:space="0" w:color="auto"/>
              <w:right w:val="single" w:sz="4" w:space="0" w:color="auto"/>
            </w:tcBorders>
            <w:shd w:val="clear" w:color="auto" w:fill="auto"/>
            <w:noWrap/>
            <w:vAlign w:val="bottom"/>
            <w:hideMark/>
          </w:tcPr>
          <w:p w:rsidR="005561B0" w:rsidRPr="005561B0" w:rsidRDefault="005561B0" w:rsidP="005561B0">
            <w:pPr>
              <w:spacing w:after="0" w:line="240" w:lineRule="auto"/>
              <w:jc w:val="right"/>
              <w:rPr>
                <w:rFonts w:ascii="Calibri" w:eastAsia="Times New Roman" w:hAnsi="Calibri" w:cs="Times New Roman"/>
                <w:color w:val="000000"/>
                <w:lang w:eastAsia="cs-CZ"/>
              </w:rPr>
            </w:pPr>
            <w:r w:rsidRPr="005561B0">
              <w:rPr>
                <w:rFonts w:ascii="Calibri" w:eastAsia="Times New Roman" w:hAnsi="Calibri" w:cs="Times New Roman"/>
                <w:color w:val="000000"/>
                <w:lang w:eastAsia="cs-CZ"/>
              </w:rPr>
              <w:t>72</w:t>
            </w:r>
          </w:p>
        </w:tc>
      </w:tr>
    </w:tbl>
    <w:p w:rsidR="005561B0" w:rsidRPr="00CE490A" w:rsidRDefault="005561B0" w:rsidP="005561B0">
      <w:pPr>
        <w:pStyle w:val="Titulek"/>
        <w:jc w:val="center"/>
      </w:pPr>
      <w:r w:rsidRPr="00CE490A">
        <w:t xml:space="preserve">Table </w:t>
      </w:r>
      <w:r w:rsidRPr="00CE490A">
        <w:fldChar w:fldCharType="begin"/>
      </w:r>
      <w:r w:rsidRPr="00CE490A">
        <w:instrText xml:space="preserve"> SEQ Tabulka \* ARABIC </w:instrText>
      </w:r>
      <w:r w:rsidRPr="00CE490A">
        <w:fldChar w:fldCharType="separate"/>
      </w:r>
      <w:r w:rsidR="00CE490A" w:rsidRPr="00CE490A">
        <w:rPr>
          <w:noProof/>
        </w:rPr>
        <w:t>4</w:t>
      </w:r>
      <w:r w:rsidRPr="00CE490A">
        <w:fldChar w:fldCharType="end"/>
      </w:r>
      <w:r w:rsidRPr="00CE490A">
        <w:t xml:space="preserve"> - Reconstructed values</w:t>
      </w:r>
    </w:p>
    <w:p w:rsidR="002C4010" w:rsidRPr="00CE490A" w:rsidRDefault="002C4010" w:rsidP="002C4010"/>
    <w:p w:rsidR="002C4010" w:rsidRPr="00CE490A" w:rsidRDefault="002C4010" w:rsidP="002C4010">
      <w:pPr>
        <w:pStyle w:val="Odstavecseseznamem"/>
        <w:numPr>
          <w:ilvl w:val="0"/>
          <w:numId w:val="12"/>
        </w:numPr>
        <w:rPr>
          <w:i/>
          <w:color w:val="595959" w:themeColor="text1" w:themeTint="A6"/>
        </w:rPr>
      </w:pPr>
      <w:r w:rsidRPr="00CE490A">
        <w:rPr>
          <w:rFonts w:cs="TimesNewRomanPSMT"/>
          <w:i/>
          <w:color w:val="595959" w:themeColor="text1" w:themeTint="A6"/>
        </w:rPr>
        <w:t>Compare the reconstructed values with the original values and interpret the results. (0.25 pts)</w:t>
      </w:r>
    </w:p>
    <w:p w:rsidR="002C4010" w:rsidRPr="00CE490A" w:rsidRDefault="002C4010" w:rsidP="002C4010">
      <w:pPr>
        <w:pStyle w:val="Odstavecseseznamem"/>
        <w:rPr>
          <w:rFonts w:cs="TimesNewRomanPSMT"/>
          <w:i/>
          <w:color w:val="595959" w:themeColor="text1" w:themeTint="A6"/>
        </w:rPr>
      </w:pPr>
    </w:p>
    <w:p w:rsidR="00CE490A" w:rsidRPr="00CE490A" w:rsidRDefault="00CE490A" w:rsidP="002C4010">
      <w:pPr>
        <w:pStyle w:val="Odstavecseseznamem"/>
        <w:rPr>
          <w:rFonts w:cs="TimesNewRomanPSMT"/>
        </w:rPr>
      </w:pPr>
      <w:r w:rsidRPr="00CE490A">
        <w:rPr>
          <w:rFonts w:cs="TimesNewRomanPSMT"/>
        </w:rPr>
        <w:t xml:space="preserve">There is lot of differences </w:t>
      </w:r>
      <w:r>
        <w:rPr>
          <w:rFonts w:cs="TimesNewRomanPSMT"/>
        </w:rPr>
        <w:t>in reconstructed values and original values. They are mainly caused by cutting-off values between operations. T</w:t>
      </w:r>
      <w:r w:rsidRPr="00CE490A">
        <w:rPr>
          <w:rFonts w:cs="TimesNewRomanPSMT"/>
        </w:rPr>
        <w:t xml:space="preserve">here are still significant areas </w:t>
      </w:r>
      <w:r>
        <w:rPr>
          <w:rFonts w:cs="TimesNewRomanPSMT"/>
        </w:rPr>
        <w:t xml:space="preserve">of </w:t>
      </w:r>
      <w:r w:rsidRPr="00CE490A">
        <w:rPr>
          <w:rFonts w:cs="TimesNewRomanPSMT"/>
        </w:rPr>
        <w:t>similar numbers in the table</w:t>
      </w:r>
      <w:r>
        <w:rPr>
          <w:rFonts w:cs="TimesNewRomanPSMT"/>
        </w:rPr>
        <w:t>.</w:t>
      </w:r>
    </w:p>
    <w:tbl>
      <w:tblPr>
        <w:tblW w:w="3680" w:type="dxa"/>
        <w:jc w:val="center"/>
        <w:tblCellMar>
          <w:left w:w="70" w:type="dxa"/>
          <w:right w:w="70" w:type="dxa"/>
        </w:tblCellMar>
        <w:tblLook w:val="04A0" w:firstRow="1" w:lastRow="0" w:firstColumn="1" w:lastColumn="0" w:noHBand="0" w:noVBand="1"/>
      </w:tblPr>
      <w:tblGrid>
        <w:gridCol w:w="460"/>
        <w:gridCol w:w="460"/>
        <w:gridCol w:w="460"/>
        <w:gridCol w:w="460"/>
        <w:gridCol w:w="460"/>
        <w:gridCol w:w="460"/>
        <w:gridCol w:w="460"/>
        <w:gridCol w:w="460"/>
      </w:tblGrid>
      <w:tr w:rsidR="00CE490A" w:rsidRPr="00CE490A" w:rsidTr="00CE490A">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47</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77</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80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96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91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90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80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94</w:t>
            </w:r>
          </w:p>
        </w:tc>
      </w:tr>
      <w:tr w:rsidR="00CE490A" w:rsidRPr="00CE490A" w:rsidTr="00CE490A">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37</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66</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78</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95</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90</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95</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90</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84</w:t>
            </w:r>
          </w:p>
        </w:tc>
      </w:tr>
      <w:tr w:rsidR="00CE490A" w:rsidRPr="00CE490A" w:rsidTr="00CE490A">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4</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4</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4</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65</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82</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90</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90</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84</w:t>
            </w:r>
          </w:p>
        </w:tc>
      </w:tr>
      <w:tr w:rsidR="00CE490A" w:rsidRPr="00CE490A" w:rsidTr="00CE490A">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31</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4</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4</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17</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59</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71</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82</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78</w:t>
            </w:r>
          </w:p>
        </w:tc>
      </w:tr>
      <w:tr w:rsidR="00CE490A" w:rsidRPr="00CE490A" w:rsidTr="00CE490A">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41</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45</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50</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38</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46</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59</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69</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78</w:t>
            </w:r>
          </w:p>
        </w:tc>
      </w:tr>
      <w:tr w:rsidR="00CE490A" w:rsidRPr="00CE490A" w:rsidTr="00CE490A">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50</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77</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52</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62</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52</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59</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69</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78</w:t>
            </w:r>
          </w:p>
        </w:tc>
      </w:tr>
      <w:tr w:rsidR="00CE490A" w:rsidRPr="00CE490A" w:rsidTr="00CE490A">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26</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65</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57</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55</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59</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59</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64</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69</w:t>
            </w:r>
          </w:p>
        </w:tc>
      </w:tr>
      <w:tr w:rsidR="00CE490A" w:rsidRPr="00CE490A" w:rsidTr="00CE490A">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0</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20</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55</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57</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60</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55</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59</w:t>
            </w:r>
          </w:p>
        </w:tc>
        <w:tc>
          <w:tcPr>
            <w:tcW w:w="460" w:type="dxa"/>
            <w:tcBorders>
              <w:top w:val="nil"/>
              <w:left w:val="nil"/>
              <w:bottom w:val="single" w:sz="4" w:space="0" w:color="auto"/>
              <w:right w:val="single" w:sz="4" w:space="0" w:color="auto"/>
            </w:tcBorders>
            <w:shd w:val="clear" w:color="auto" w:fill="auto"/>
            <w:noWrap/>
            <w:vAlign w:val="bottom"/>
            <w:hideMark/>
          </w:tcPr>
          <w:p w:rsidR="00CE490A" w:rsidRPr="00CE490A" w:rsidRDefault="00CE490A" w:rsidP="00CE490A">
            <w:pPr>
              <w:spacing w:after="0" w:line="240" w:lineRule="auto"/>
              <w:jc w:val="right"/>
              <w:rPr>
                <w:rFonts w:ascii="Calibri" w:eastAsia="Times New Roman" w:hAnsi="Calibri" w:cs="Times New Roman"/>
                <w:color w:val="000000"/>
                <w:lang w:eastAsia="cs-CZ"/>
              </w:rPr>
            </w:pPr>
            <w:r w:rsidRPr="00CE490A">
              <w:rPr>
                <w:rFonts w:ascii="Calibri" w:eastAsia="Times New Roman" w:hAnsi="Calibri" w:cs="Times New Roman"/>
                <w:color w:val="000000"/>
                <w:lang w:eastAsia="cs-CZ"/>
              </w:rPr>
              <w:t>74</w:t>
            </w:r>
          </w:p>
        </w:tc>
      </w:tr>
    </w:tbl>
    <w:p w:rsidR="002C4010" w:rsidRDefault="00CE490A" w:rsidP="00CE490A">
      <w:pPr>
        <w:pStyle w:val="Titulek"/>
        <w:jc w:val="center"/>
      </w:pPr>
      <w:r w:rsidRPr="00CE490A">
        <w:t xml:space="preserve">Table </w:t>
      </w:r>
      <w:r w:rsidRPr="00CE490A">
        <w:fldChar w:fldCharType="begin"/>
      </w:r>
      <w:r w:rsidRPr="00CE490A">
        <w:instrText xml:space="preserve"> SEQ Tabulka \* ARABIC </w:instrText>
      </w:r>
      <w:r w:rsidRPr="00CE490A">
        <w:fldChar w:fldCharType="separate"/>
      </w:r>
      <w:r w:rsidRPr="00CE490A">
        <w:rPr>
          <w:noProof/>
        </w:rPr>
        <w:t>5</w:t>
      </w:r>
      <w:r w:rsidRPr="00CE490A">
        <w:fldChar w:fldCharType="end"/>
      </w:r>
      <w:r w:rsidRPr="00CE490A">
        <w:t xml:space="preserve"> - Original values</w:t>
      </w:r>
    </w:p>
    <w:p w:rsidR="00203389" w:rsidRDefault="00203389" w:rsidP="00203389"/>
    <w:p w:rsidR="00203389" w:rsidRPr="00203389" w:rsidRDefault="00203389" w:rsidP="00203389">
      <w:pPr>
        <w:pStyle w:val="Odstavecseseznamem"/>
        <w:numPr>
          <w:ilvl w:val="0"/>
          <w:numId w:val="12"/>
        </w:numPr>
        <w:rPr>
          <w:i/>
          <w:color w:val="595959" w:themeColor="text1" w:themeTint="A6"/>
        </w:rPr>
      </w:pPr>
      <w:proofErr w:type="spellStart"/>
      <w:r w:rsidRPr="00203389">
        <w:rPr>
          <w:rFonts w:cs="TimesNewRomanPSMT"/>
          <w:i/>
          <w:color w:val="595959" w:themeColor="text1" w:themeTint="A6"/>
          <w:lang w:val="cs-CZ"/>
        </w:rPr>
        <w:t>Calculate</w:t>
      </w:r>
      <w:proofErr w:type="spellEnd"/>
      <w:r w:rsidRPr="00203389">
        <w:rPr>
          <w:rFonts w:cs="TimesNewRomanPSMT"/>
          <w:i/>
          <w:color w:val="595959" w:themeColor="text1" w:themeTint="A6"/>
          <w:lang w:val="cs-CZ"/>
        </w:rPr>
        <w:t xml:space="preserve"> </w:t>
      </w:r>
      <w:proofErr w:type="spellStart"/>
      <w:r w:rsidRPr="00203389">
        <w:rPr>
          <w:rFonts w:cs="TimesNewRomanPSMT"/>
          <w:i/>
          <w:color w:val="595959" w:themeColor="text1" w:themeTint="A6"/>
          <w:lang w:val="cs-CZ"/>
        </w:rPr>
        <w:t>the</w:t>
      </w:r>
      <w:proofErr w:type="spellEnd"/>
      <w:r w:rsidRPr="00203389">
        <w:rPr>
          <w:rFonts w:cs="TimesNewRomanPSMT"/>
          <w:i/>
          <w:color w:val="595959" w:themeColor="text1" w:themeTint="A6"/>
          <w:lang w:val="cs-CZ"/>
        </w:rPr>
        <w:t xml:space="preserve"> MSE and </w:t>
      </w:r>
      <w:proofErr w:type="spellStart"/>
      <w:r w:rsidRPr="00203389">
        <w:rPr>
          <w:rFonts w:cs="TimesNewRomanPSMT"/>
          <w:i/>
          <w:color w:val="595959" w:themeColor="text1" w:themeTint="A6"/>
          <w:lang w:val="cs-CZ"/>
        </w:rPr>
        <w:t>the</w:t>
      </w:r>
      <w:proofErr w:type="spellEnd"/>
      <w:r w:rsidRPr="00203389">
        <w:rPr>
          <w:rFonts w:cs="TimesNewRomanPSMT"/>
          <w:i/>
          <w:color w:val="595959" w:themeColor="text1" w:themeTint="A6"/>
          <w:lang w:val="cs-CZ"/>
        </w:rPr>
        <w:t xml:space="preserve"> PSNR </w:t>
      </w:r>
      <w:proofErr w:type="spellStart"/>
      <w:r w:rsidRPr="00203389">
        <w:rPr>
          <w:rFonts w:cs="TimesNewRomanPSMT"/>
          <w:i/>
          <w:color w:val="595959" w:themeColor="text1" w:themeTint="A6"/>
          <w:lang w:val="cs-CZ"/>
        </w:rPr>
        <w:t>for</w:t>
      </w:r>
      <w:proofErr w:type="spellEnd"/>
      <w:r w:rsidRPr="00203389">
        <w:rPr>
          <w:rFonts w:cs="TimesNewRomanPSMT"/>
          <w:i/>
          <w:color w:val="595959" w:themeColor="text1" w:themeTint="A6"/>
          <w:lang w:val="cs-CZ"/>
        </w:rPr>
        <w:t xml:space="preserve"> </w:t>
      </w:r>
      <w:proofErr w:type="spellStart"/>
      <w:r w:rsidRPr="00203389">
        <w:rPr>
          <w:rFonts w:cs="TimesNewRomanPSMT"/>
          <w:i/>
          <w:color w:val="595959" w:themeColor="text1" w:themeTint="A6"/>
          <w:lang w:val="cs-CZ"/>
        </w:rPr>
        <w:t>the</w:t>
      </w:r>
      <w:proofErr w:type="spellEnd"/>
      <w:r w:rsidRPr="00203389">
        <w:rPr>
          <w:rFonts w:cs="TimesNewRomanPSMT"/>
          <w:i/>
          <w:color w:val="595959" w:themeColor="text1" w:themeTint="A6"/>
          <w:lang w:val="cs-CZ"/>
        </w:rPr>
        <w:t xml:space="preserve"> </w:t>
      </w:r>
      <w:proofErr w:type="spellStart"/>
      <w:r w:rsidRPr="00203389">
        <w:rPr>
          <w:rFonts w:cs="TimesNewRomanPSMT"/>
          <w:i/>
          <w:color w:val="595959" w:themeColor="text1" w:themeTint="A6"/>
          <w:lang w:val="cs-CZ"/>
        </w:rPr>
        <w:t>reconstructed</w:t>
      </w:r>
      <w:proofErr w:type="spellEnd"/>
      <w:r w:rsidRPr="00203389">
        <w:rPr>
          <w:rFonts w:cs="TimesNewRomanPSMT"/>
          <w:i/>
          <w:color w:val="595959" w:themeColor="text1" w:themeTint="A6"/>
          <w:lang w:val="cs-CZ"/>
        </w:rPr>
        <w:t xml:space="preserve"> </w:t>
      </w:r>
      <w:proofErr w:type="spellStart"/>
      <w:r w:rsidRPr="00203389">
        <w:rPr>
          <w:rFonts w:cs="TimesNewRomanPSMT"/>
          <w:i/>
          <w:color w:val="595959" w:themeColor="text1" w:themeTint="A6"/>
          <w:lang w:val="cs-CZ"/>
        </w:rPr>
        <w:t>block</w:t>
      </w:r>
      <w:proofErr w:type="spellEnd"/>
      <w:r w:rsidRPr="00203389">
        <w:rPr>
          <w:rFonts w:cs="TimesNewRomanPSMT"/>
          <w:i/>
          <w:color w:val="595959" w:themeColor="text1" w:themeTint="A6"/>
          <w:lang w:val="cs-CZ"/>
        </w:rPr>
        <w:t xml:space="preserve">. (0.25 </w:t>
      </w:r>
      <w:proofErr w:type="spellStart"/>
      <w:r w:rsidRPr="00203389">
        <w:rPr>
          <w:rFonts w:cs="TimesNewRomanPSMT"/>
          <w:i/>
          <w:color w:val="595959" w:themeColor="text1" w:themeTint="A6"/>
          <w:lang w:val="cs-CZ"/>
        </w:rPr>
        <w:t>pts</w:t>
      </w:r>
      <w:proofErr w:type="spellEnd"/>
      <w:r w:rsidRPr="00203389">
        <w:rPr>
          <w:rFonts w:cs="TimesNewRomanPSMT"/>
          <w:i/>
          <w:color w:val="595959" w:themeColor="text1" w:themeTint="A6"/>
          <w:lang w:val="cs-CZ"/>
        </w:rPr>
        <w:t>)</w:t>
      </w:r>
    </w:p>
    <w:p w:rsidR="00203389" w:rsidRDefault="00203389" w:rsidP="00D53BAD">
      <w:pPr>
        <w:pStyle w:val="Odstavecseseznamem"/>
        <w:jc w:val="center"/>
        <w:rPr>
          <w:rFonts w:cs="TimesNewRomanPSMT"/>
          <w:i/>
          <w:color w:val="595959" w:themeColor="text1" w:themeTint="A6"/>
          <w:lang w:val="cs-CZ"/>
        </w:rPr>
      </w:pPr>
    </w:p>
    <w:p w:rsidR="00203389" w:rsidRPr="00D53BAD" w:rsidRDefault="00203389" w:rsidP="00D53BAD">
      <w:pPr>
        <w:jc w:val="center"/>
      </w:pPr>
      <m:oMathPara>
        <m:oMathParaPr>
          <m:jc m:val="center"/>
        </m:oMathParaPr>
        <m:oMath>
          <m:r>
            <w:rPr>
              <w:rFonts w:ascii="Cambria Math" w:hAnsi="Cambria Math"/>
            </w:rPr>
            <m:t>MSE=13,27782359</m:t>
          </m:r>
        </m:oMath>
      </m:oMathPara>
    </w:p>
    <w:p w:rsidR="007F1C7B" w:rsidRPr="00D53BAD" w:rsidRDefault="00D0369D" w:rsidP="00D53BAD">
      <w:pPr>
        <w:jc w:val="center"/>
        <w:rPr>
          <w:rFonts w:eastAsiaTheme="minorEastAsia"/>
        </w:rPr>
      </w:pPr>
      <m:oMathPara>
        <m:oMathParaPr>
          <m:jc m:val="center"/>
        </m:oMathParaPr>
        <m:oMath>
          <m:r>
            <w:rPr>
              <w:rFonts w:ascii="Cambria Math" w:hAnsi="Cambria Math"/>
            </w:rPr>
            <m:t>PSRN= -38,8319</m:t>
          </m:r>
        </m:oMath>
      </m:oMathPara>
    </w:p>
    <w:p w:rsidR="00D53BAD" w:rsidRDefault="00D53BAD" w:rsidP="00D53BAD">
      <w:pPr>
        <w:rPr>
          <w:rFonts w:eastAsiaTheme="minorEastAsia"/>
        </w:rPr>
      </w:pPr>
    </w:p>
    <w:p w:rsidR="00D53BAD" w:rsidRDefault="00D53BAD" w:rsidP="00D53BAD">
      <w:pPr>
        <w:pStyle w:val="Odstavecseseznamem"/>
        <w:numPr>
          <w:ilvl w:val="0"/>
          <w:numId w:val="12"/>
        </w:numPr>
        <w:autoSpaceDE w:val="0"/>
        <w:autoSpaceDN w:val="0"/>
        <w:adjustRightInd w:val="0"/>
        <w:spacing w:after="0" w:line="240" w:lineRule="auto"/>
        <w:rPr>
          <w:rFonts w:cs="TimesNewRomanPSMT"/>
          <w:i/>
          <w:color w:val="595959" w:themeColor="text1" w:themeTint="A6"/>
          <w:lang w:val="cs-CZ"/>
        </w:rPr>
      </w:pPr>
      <w:r w:rsidRPr="00D53BAD">
        <w:rPr>
          <w:rFonts w:cs="TimesNewRomanPSMT"/>
          <w:i/>
          <w:color w:val="595959" w:themeColor="text1" w:themeTint="A6"/>
          <w:lang w:val="cs-CZ"/>
        </w:rPr>
        <w:t xml:space="preserve">Plot </w:t>
      </w:r>
      <w:proofErr w:type="spellStart"/>
      <w:r w:rsidRPr="00D53BAD">
        <w:rPr>
          <w:rFonts w:cs="TimesNewRomanPSMT"/>
          <w:i/>
          <w:color w:val="595959" w:themeColor="text1" w:themeTint="A6"/>
          <w:lang w:val="cs-CZ"/>
        </w:rPr>
        <w:t>the</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quantized</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coefficients</w:t>
      </w:r>
      <w:proofErr w:type="spellEnd"/>
      <w:r w:rsidRPr="00D53BAD">
        <w:rPr>
          <w:rFonts w:cs="TimesNewRomanPSMT"/>
          <w:i/>
          <w:color w:val="595959" w:themeColor="text1" w:themeTint="A6"/>
          <w:lang w:val="cs-CZ"/>
        </w:rPr>
        <w:t xml:space="preserve">, but </w:t>
      </w:r>
      <w:proofErr w:type="spellStart"/>
      <w:r w:rsidRPr="00D53BAD">
        <w:rPr>
          <w:rFonts w:cs="TimesNewRomanPSMT"/>
          <w:i/>
          <w:color w:val="595959" w:themeColor="text1" w:themeTint="A6"/>
          <w:lang w:val="cs-CZ"/>
        </w:rPr>
        <w:t>this</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time</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multiplying</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the</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Quantization</w:t>
      </w:r>
      <w:proofErr w:type="spellEnd"/>
      <w:r w:rsidRPr="00D53BAD">
        <w:rPr>
          <w:rFonts w:cs="TimesNewRomanPSMT"/>
          <w:i/>
          <w:color w:val="595959" w:themeColor="text1" w:themeTint="A6"/>
          <w:lang w:val="cs-CZ"/>
        </w:rPr>
        <w:t xml:space="preserve"> matrix </w:t>
      </w:r>
      <w:proofErr w:type="spellStart"/>
      <w:r w:rsidRPr="00D53BAD">
        <w:rPr>
          <w:rFonts w:cs="TimesNewRomanPSMT"/>
          <w:i/>
          <w:color w:val="595959" w:themeColor="text1" w:themeTint="A6"/>
          <w:lang w:val="cs-CZ"/>
        </w:rPr>
        <w:t>with</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the</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factor</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of</w:t>
      </w:r>
      <w:proofErr w:type="spellEnd"/>
      <w:r w:rsidRPr="00D53BAD">
        <w:rPr>
          <w:rFonts w:cs="TimesNewRomanPSMT"/>
          <w:i/>
          <w:color w:val="595959" w:themeColor="text1" w:themeTint="A6"/>
          <w:lang w:val="cs-CZ"/>
        </w:rPr>
        <w:t xml:space="preserve"> 2. </w:t>
      </w:r>
      <w:proofErr w:type="spellStart"/>
      <w:r w:rsidRPr="00D53BAD">
        <w:rPr>
          <w:rFonts w:cs="TimesNewRomanPSMT"/>
          <w:i/>
          <w:color w:val="595959" w:themeColor="text1" w:themeTint="A6"/>
          <w:lang w:val="cs-CZ"/>
        </w:rPr>
        <w:t>Decode</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the</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quantized</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coefficients</w:t>
      </w:r>
      <w:proofErr w:type="spellEnd"/>
      <w:r w:rsidRPr="00D53BAD">
        <w:rPr>
          <w:rFonts w:cs="TimesNewRomanPSMT"/>
          <w:i/>
          <w:color w:val="595959" w:themeColor="text1" w:themeTint="A6"/>
          <w:lang w:val="cs-CZ"/>
        </w:rPr>
        <w:t xml:space="preserve"> and </w:t>
      </w:r>
      <w:proofErr w:type="spellStart"/>
      <w:r w:rsidRPr="00D53BAD">
        <w:rPr>
          <w:rFonts w:cs="TimesNewRomanPSMT"/>
          <w:i/>
          <w:color w:val="595959" w:themeColor="text1" w:themeTint="A6"/>
          <w:lang w:val="cs-CZ"/>
        </w:rPr>
        <w:t>apply</w:t>
      </w:r>
      <w:proofErr w:type="spellEnd"/>
      <w:r w:rsidRPr="00D53BAD">
        <w:rPr>
          <w:rFonts w:cs="TimesNewRomanPSMT"/>
          <w:i/>
          <w:color w:val="595959" w:themeColor="text1" w:themeTint="A6"/>
          <w:lang w:val="cs-CZ"/>
        </w:rPr>
        <w:t xml:space="preserve"> reverse DCT. </w:t>
      </w:r>
      <w:proofErr w:type="spellStart"/>
      <w:r w:rsidRPr="00D53BAD">
        <w:rPr>
          <w:rFonts w:cs="TimesNewRomanPSMT"/>
          <w:i/>
          <w:color w:val="595959" w:themeColor="text1" w:themeTint="A6"/>
          <w:lang w:val="cs-CZ"/>
        </w:rPr>
        <w:t>Note</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down</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reconstructed</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values</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Calculate</w:t>
      </w:r>
      <w:proofErr w:type="spellEnd"/>
      <w:r w:rsidRPr="00D53BAD">
        <w:rPr>
          <w:rFonts w:cs="TimesNewRomanPSMT"/>
          <w:i/>
          <w:color w:val="595959" w:themeColor="text1" w:themeTint="A6"/>
          <w:lang w:val="cs-CZ"/>
        </w:rPr>
        <w:t xml:space="preserve"> MSE and PSNR and </w:t>
      </w:r>
      <w:proofErr w:type="spellStart"/>
      <w:r w:rsidRPr="00D53BAD">
        <w:rPr>
          <w:rFonts w:cs="TimesNewRomanPSMT"/>
          <w:i/>
          <w:color w:val="595959" w:themeColor="text1" w:themeTint="A6"/>
          <w:lang w:val="cs-CZ"/>
        </w:rPr>
        <w:t>compare</w:t>
      </w:r>
      <w:proofErr w:type="spellEnd"/>
      <w:r w:rsidRPr="00D53BAD">
        <w:rPr>
          <w:rFonts w:cs="TimesNewRomanPSMT"/>
          <w:i/>
          <w:color w:val="595959" w:themeColor="text1" w:themeTint="A6"/>
          <w:lang w:val="cs-CZ"/>
        </w:rPr>
        <w:t xml:space="preserve"> to g). Interpret </w:t>
      </w:r>
      <w:proofErr w:type="spellStart"/>
      <w:r w:rsidRPr="00D53BAD">
        <w:rPr>
          <w:rFonts w:cs="TimesNewRomanPSMT"/>
          <w:i/>
          <w:color w:val="595959" w:themeColor="text1" w:themeTint="A6"/>
          <w:lang w:val="cs-CZ"/>
        </w:rPr>
        <w:t>the</w:t>
      </w:r>
      <w:proofErr w:type="spellEnd"/>
      <w:r w:rsidRPr="00D53BAD">
        <w:rPr>
          <w:rFonts w:cs="TimesNewRomanPSMT"/>
          <w:i/>
          <w:color w:val="595959" w:themeColor="text1" w:themeTint="A6"/>
          <w:lang w:val="cs-CZ"/>
        </w:rPr>
        <w:t xml:space="preserve"> </w:t>
      </w:r>
      <w:proofErr w:type="spellStart"/>
      <w:r w:rsidRPr="00D53BAD">
        <w:rPr>
          <w:rFonts w:cs="TimesNewRomanPSMT"/>
          <w:i/>
          <w:color w:val="595959" w:themeColor="text1" w:themeTint="A6"/>
          <w:lang w:val="cs-CZ"/>
        </w:rPr>
        <w:t>results</w:t>
      </w:r>
      <w:proofErr w:type="spellEnd"/>
      <w:r w:rsidRPr="00D53BAD">
        <w:rPr>
          <w:rFonts w:cs="TimesNewRomanPSMT"/>
          <w:i/>
          <w:color w:val="595959" w:themeColor="text1" w:themeTint="A6"/>
          <w:lang w:val="cs-CZ"/>
        </w:rPr>
        <w:t xml:space="preserve">. (0.25 </w:t>
      </w:r>
      <w:proofErr w:type="spellStart"/>
      <w:r w:rsidRPr="00D53BAD">
        <w:rPr>
          <w:rFonts w:cs="TimesNewRomanPSMT"/>
          <w:i/>
          <w:color w:val="595959" w:themeColor="text1" w:themeTint="A6"/>
          <w:lang w:val="cs-CZ"/>
        </w:rPr>
        <w:t>pts</w:t>
      </w:r>
      <w:proofErr w:type="spellEnd"/>
      <w:r w:rsidRPr="00D53BAD">
        <w:rPr>
          <w:rFonts w:cs="TimesNewRomanPSMT"/>
          <w:i/>
          <w:color w:val="595959" w:themeColor="text1" w:themeTint="A6"/>
          <w:lang w:val="cs-CZ"/>
        </w:rPr>
        <w:t>)</w:t>
      </w:r>
    </w:p>
    <w:p w:rsidR="00D53BAD" w:rsidRDefault="00D53BAD" w:rsidP="00D53BAD">
      <w:pPr>
        <w:pStyle w:val="Odstavecseseznamem"/>
        <w:autoSpaceDE w:val="0"/>
        <w:autoSpaceDN w:val="0"/>
        <w:adjustRightInd w:val="0"/>
        <w:spacing w:after="0" w:line="240" w:lineRule="auto"/>
        <w:rPr>
          <w:rFonts w:cs="TimesNewRomanPSMT"/>
          <w:i/>
          <w:color w:val="595959" w:themeColor="text1" w:themeTint="A6"/>
          <w:lang w:val="cs-CZ"/>
        </w:rPr>
      </w:pPr>
    </w:p>
    <w:p w:rsidR="00D53BAD" w:rsidRPr="00D53BAD" w:rsidRDefault="00D53BAD" w:rsidP="00D53BAD">
      <w:pPr>
        <w:pStyle w:val="Odstavecseseznamem"/>
        <w:autoSpaceDE w:val="0"/>
        <w:autoSpaceDN w:val="0"/>
        <w:adjustRightInd w:val="0"/>
        <w:spacing w:after="0" w:line="240" w:lineRule="auto"/>
        <w:rPr>
          <w:rFonts w:cs="TimesNewRomanPSMT"/>
          <w:lang w:val="cs-CZ"/>
        </w:rPr>
      </w:pPr>
    </w:p>
    <w:p w:rsidR="007F1C7B" w:rsidRPr="007F1C7B" w:rsidRDefault="007F1C7B" w:rsidP="007F1C7B"/>
    <w:sectPr w:rsidR="007F1C7B" w:rsidRPr="007F1C7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85C" w:rsidRDefault="00AE385C" w:rsidP="00C27B79">
      <w:pPr>
        <w:spacing w:after="0" w:line="240" w:lineRule="auto"/>
      </w:pPr>
      <w:r>
        <w:separator/>
      </w:r>
    </w:p>
  </w:endnote>
  <w:endnote w:type="continuationSeparator" w:id="0">
    <w:p w:rsidR="00AE385C" w:rsidRDefault="00AE385C" w:rsidP="00C2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79" w:rsidRDefault="00C27B79" w:rsidP="00C27B79">
    <w:pPr>
      <w:pStyle w:val="Zpat"/>
    </w:pPr>
    <w:r>
      <w:rPr>
        <w:lang w:val="en-US"/>
      </w:rPr>
      <w:t xml:space="preserve">Marek </w:t>
    </w:r>
    <w:proofErr w:type="spellStart"/>
    <w:r>
      <w:rPr>
        <w:lang w:val="en-US"/>
      </w:rPr>
      <w:t>Jesensk</w:t>
    </w:r>
    <w:proofErr w:type="spellEnd"/>
    <w:r>
      <w:t>ý</w:t>
    </w:r>
  </w:p>
  <w:p w:rsidR="00C27B79" w:rsidRPr="00C27B79" w:rsidRDefault="00C27B79">
    <w:pPr>
      <w:pStyle w:val="Zpat"/>
      <w:rPr>
        <w:lang w:val="en-US"/>
      </w:rPr>
    </w:pPr>
    <w:r>
      <w:rPr>
        <w:lang w:val="en-US"/>
      </w:rPr>
      <w:t>Sebastian Machat</w:t>
    </w:r>
    <w:r>
      <w:rPr>
        <w:lang w:val="en-US"/>
      </w:rPr>
      <w:tab/>
    </w:r>
    <w:r w:rsidRPr="00C27B79">
      <w:rPr>
        <w:lang w:val="en-US"/>
      </w:rPr>
      <w:fldChar w:fldCharType="begin"/>
    </w:r>
    <w:r w:rsidRPr="00C27B79">
      <w:rPr>
        <w:lang w:val="en-US"/>
      </w:rPr>
      <w:instrText>PAGE   \* MERGEFORMAT</w:instrText>
    </w:r>
    <w:r w:rsidRPr="00C27B79">
      <w:rPr>
        <w:lang w:val="en-US"/>
      </w:rPr>
      <w:fldChar w:fldCharType="separate"/>
    </w:r>
    <w:r>
      <w:rPr>
        <w:noProof/>
        <w:lang w:val="en-US"/>
      </w:rPr>
      <w:t>6</w:t>
    </w:r>
    <w:r w:rsidRPr="00C27B79">
      <w:rPr>
        <w:lang w:val="en-US"/>
      </w:rPr>
      <w:fldChar w:fldCharType="end"/>
    </w:r>
    <w:r>
      <w:rPr>
        <w:lang w:val="en-US"/>
      </w:rPr>
      <w:tab/>
      <w:t>2014/09/29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85C" w:rsidRDefault="00AE385C" w:rsidP="00C27B79">
      <w:pPr>
        <w:spacing w:after="0" w:line="240" w:lineRule="auto"/>
      </w:pPr>
      <w:r>
        <w:separator/>
      </w:r>
    </w:p>
  </w:footnote>
  <w:footnote w:type="continuationSeparator" w:id="0">
    <w:p w:rsidR="00AE385C" w:rsidRDefault="00AE385C" w:rsidP="00C27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79" w:rsidRPr="00EF67CD" w:rsidRDefault="00C27B79" w:rsidP="00C27B79">
    <w:pPr>
      <w:pStyle w:val="Zhlav"/>
      <w:rPr>
        <w:lang w:val="en-US"/>
      </w:rPr>
    </w:pPr>
    <w:r>
      <w:rPr>
        <w:lang w:val="en-US"/>
      </w:rPr>
      <w:t>DVGC02 Computer Networking 2</w:t>
    </w:r>
    <w:r>
      <w:rPr>
        <w:lang w:val="en-US"/>
      </w:rPr>
      <w:tab/>
    </w:r>
    <w:r>
      <w:rPr>
        <w:lang w:val="en-US"/>
      </w:rPr>
      <w:tab/>
      <w:t>HT 2014</w:t>
    </w:r>
  </w:p>
  <w:p w:rsidR="00C27B79" w:rsidRPr="00C27B79" w:rsidRDefault="00C27B79">
    <w:pPr>
      <w:pStyle w:val="Zhlav"/>
      <w:rPr>
        <w:lang w:val="en-US"/>
      </w:rPr>
    </w:pPr>
    <w:r>
      <w:rPr>
        <w:lang w:val="en-US"/>
      </w:rPr>
      <w:t>Exercise</w:t>
    </w:r>
    <w:r>
      <w:rPr>
        <w:lang w:val="en-US"/>
      </w:rPr>
      <w:t xml:space="preserve"> 3 – Image and Audio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12823"/>
    <w:multiLevelType w:val="hybridMultilevel"/>
    <w:tmpl w:val="6128CB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4C218D"/>
    <w:multiLevelType w:val="hybridMultilevel"/>
    <w:tmpl w:val="BB0C61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7C25B0"/>
    <w:multiLevelType w:val="hybridMultilevel"/>
    <w:tmpl w:val="F7D68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BA2907"/>
    <w:multiLevelType w:val="hybridMultilevel"/>
    <w:tmpl w:val="56D8FA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2F0EA6"/>
    <w:multiLevelType w:val="hybridMultilevel"/>
    <w:tmpl w:val="40BA74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0F60E38"/>
    <w:multiLevelType w:val="hybridMultilevel"/>
    <w:tmpl w:val="78107C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1F0674"/>
    <w:multiLevelType w:val="hybridMultilevel"/>
    <w:tmpl w:val="40BA74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854566"/>
    <w:multiLevelType w:val="hybridMultilevel"/>
    <w:tmpl w:val="30242E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1813D2"/>
    <w:multiLevelType w:val="hybridMultilevel"/>
    <w:tmpl w:val="D9226B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71571A"/>
    <w:multiLevelType w:val="hybridMultilevel"/>
    <w:tmpl w:val="56D8FA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F4B63FF"/>
    <w:multiLevelType w:val="hybridMultilevel"/>
    <w:tmpl w:val="BAEEC4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835E67"/>
    <w:multiLevelType w:val="hybridMultilevel"/>
    <w:tmpl w:val="F7EE05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6642363"/>
    <w:multiLevelType w:val="hybridMultilevel"/>
    <w:tmpl w:val="F7D68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1"/>
  </w:num>
  <w:num w:numId="5">
    <w:abstractNumId w:val="10"/>
  </w:num>
  <w:num w:numId="6">
    <w:abstractNumId w:val="1"/>
  </w:num>
  <w:num w:numId="7">
    <w:abstractNumId w:val="7"/>
  </w:num>
  <w:num w:numId="8">
    <w:abstractNumId w:val="6"/>
  </w:num>
  <w:num w:numId="9">
    <w:abstractNumId w:val="12"/>
  </w:num>
  <w:num w:numId="10">
    <w:abstractNumId w:val="2"/>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DE"/>
    <w:rsid w:val="000332A9"/>
    <w:rsid w:val="000656BE"/>
    <w:rsid w:val="000A62A6"/>
    <w:rsid w:val="000C01FE"/>
    <w:rsid w:val="0013233D"/>
    <w:rsid w:val="001945F0"/>
    <w:rsid w:val="001F6C52"/>
    <w:rsid w:val="00203389"/>
    <w:rsid w:val="00277D1D"/>
    <w:rsid w:val="002A532A"/>
    <w:rsid w:val="002C4010"/>
    <w:rsid w:val="003C47AB"/>
    <w:rsid w:val="00461BFF"/>
    <w:rsid w:val="005434CD"/>
    <w:rsid w:val="005561B0"/>
    <w:rsid w:val="005643FA"/>
    <w:rsid w:val="00577150"/>
    <w:rsid w:val="007565D0"/>
    <w:rsid w:val="007F1C7B"/>
    <w:rsid w:val="00815EC9"/>
    <w:rsid w:val="00871B11"/>
    <w:rsid w:val="00916A3D"/>
    <w:rsid w:val="009A4525"/>
    <w:rsid w:val="00A15307"/>
    <w:rsid w:val="00AC6449"/>
    <w:rsid w:val="00AE385C"/>
    <w:rsid w:val="00B07A79"/>
    <w:rsid w:val="00B10695"/>
    <w:rsid w:val="00C14205"/>
    <w:rsid w:val="00C26BB6"/>
    <w:rsid w:val="00C27B79"/>
    <w:rsid w:val="00C33B29"/>
    <w:rsid w:val="00C53D13"/>
    <w:rsid w:val="00C65076"/>
    <w:rsid w:val="00C80D69"/>
    <w:rsid w:val="00CE490A"/>
    <w:rsid w:val="00D0369D"/>
    <w:rsid w:val="00D234A1"/>
    <w:rsid w:val="00D53BAD"/>
    <w:rsid w:val="00D559CF"/>
    <w:rsid w:val="00E168DE"/>
    <w:rsid w:val="00E446B9"/>
    <w:rsid w:val="00EE513A"/>
    <w:rsid w:val="00FB0C21"/>
    <w:rsid w:val="00FE08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B0AFF-C8D4-4F98-9883-F7848737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68DE"/>
    <w:pPr>
      <w:spacing w:line="256" w:lineRule="auto"/>
    </w:pPr>
    <w:rPr>
      <w:lang w:val="en-GB"/>
    </w:rPr>
  </w:style>
  <w:style w:type="paragraph" w:styleId="Nadpis1">
    <w:name w:val="heading 1"/>
    <w:basedOn w:val="Normln"/>
    <w:next w:val="Normln"/>
    <w:link w:val="Nadpis1Char"/>
    <w:uiPriority w:val="9"/>
    <w:qFormat/>
    <w:rsid w:val="00B07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B07A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E168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168D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E168DE"/>
    <w:rPr>
      <w:i/>
      <w:iCs/>
      <w:color w:val="404040" w:themeColor="text1" w:themeTint="BF"/>
    </w:rPr>
  </w:style>
  <w:style w:type="paragraph" w:styleId="Odstavecseseznamem">
    <w:name w:val="List Paragraph"/>
    <w:basedOn w:val="Normln"/>
    <w:uiPriority w:val="34"/>
    <w:qFormat/>
    <w:rsid w:val="00B07A79"/>
    <w:pPr>
      <w:ind w:left="720"/>
      <w:contextualSpacing/>
    </w:pPr>
  </w:style>
  <w:style w:type="character" w:customStyle="1" w:styleId="Nadpis1Char">
    <w:name w:val="Nadpis 1 Char"/>
    <w:basedOn w:val="Standardnpsmoodstavce"/>
    <w:link w:val="Nadpis1"/>
    <w:uiPriority w:val="9"/>
    <w:rsid w:val="00B07A7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B07A79"/>
    <w:rPr>
      <w:rFonts w:asciiTheme="majorHAnsi" w:eastAsiaTheme="majorEastAsia" w:hAnsiTheme="majorHAnsi" w:cstheme="majorBidi"/>
      <w:color w:val="2E74B5" w:themeColor="accent1" w:themeShade="BF"/>
      <w:sz w:val="26"/>
      <w:szCs w:val="26"/>
    </w:rPr>
  </w:style>
  <w:style w:type="character" w:styleId="Zstupntext">
    <w:name w:val="Placeholder Text"/>
    <w:basedOn w:val="Standardnpsmoodstavce"/>
    <w:uiPriority w:val="99"/>
    <w:semiHidden/>
    <w:rsid w:val="00815EC9"/>
    <w:rPr>
      <w:color w:val="808080"/>
    </w:rPr>
  </w:style>
  <w:style w:type="paragraph" w:styleId="Titulek">
    <w:name w:val="caption"/>
    <w:basedOn w:val="Normln"/>
    <w:next w:val="Normln"/>
    <w:uiPriority w:val="35"/>
    <w:unhideWhenUsed/>
    <w:qFormat/>
    <w:rsid w:val="00AC6449"/>
    <w:pPr>
      <w:spacing w:after="200" w:line="240" w:lineRule="auto"/>
    </w:pPr>
    <w:rPr>
      <w:i/>
      <w:iCs/>
      <w:color w:val="44546A" w:themeColor="text2"/>
      <w:sz w:val="18"/>
      <w:szCs w:val="18"/>
    </w:rPr>
  </w:style>
  <w:style w:type="paragraph" w:styleId="Zhlav">
    <w:name w:val="header"/>
    <w:basedOn w:val="Normln"/>
    <w:link w:val="ZhlavChar"/>
    <w:uiPriority w:val="99"/>
    <w:unhideWhenUsed/>
    <w:rsid w:val="00C27B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7B79"/>
    <w:rPr>
      <w:lang w:val="en-GB"/>
    </w:rPr>
  </w:style>
  <w:style w:type="paragraph" w:styleId="Zpat">
    <w:name w:val="footer"/>
    <w:basedOn w:val="Normln"/>
    <w:link w:val="ZpatChar"/>
    <w:uiPriority w:val="99"/>
    <w:unhideWhenUsed/>
    <w:rsid w:val="00C27B79"/>
    <w:pPr>
      <w:tabs>
        <w:tab w:val="center" w:pos="4536"/>
        <w:tab w:val="right" w:pos="9072"/>
      </w:tabs>
      <w:spacing w:after="0" w:line="240" w:lineRule="auto"/>
    </w:pPr>
  </w:style>
  <w:style w:type="character" w:customStyle="1" w:styleId="ZpatChar">
    <w:name w:val="Zápatí Char"/>
    <w:basedOn w:val="Standardnpsmoodstavce"/>
    <w:link w:val="Zpat"/>
    <w:uiPriority w:val="99"/>
    <w:rsid w:val="00C27B7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0264">
      <w:bodyDiv w:val="1"/>
      <w:marLeft w:val="0"/>
      <w:marRight w:val="0"/>
      <w:marTop w:val="0"/>
      <w:marBottom w:val="0"/>
      <w:divBdr>
        <w:top w:val="none" w:sz="0" w:space="0" w:color="auto"/>
        <w:left w:val="none" w:sz="0" w:space="0" w:color="auto"/>
        <w:bottom w:val="none" w:sz="0" w:space="0" w:color="auto"/>
        <w:right w:val="none" w:sz="0" w:space="0" w:color="auto"/>
      </w:divBdr>
    </w:div>
    <w:div w:id="197819519">
      <w:bodyDiv w:val="1"/>
      <w:marLeft w:val="0"/>
      <w:marRight w:val="0"/>
      <w:marTop w:val="0"/>
      <w:marBottom w:val="0"/>
      <w:divBdr>
        <w:top w:val="none" w:sz="0" w:space="0" w:color="auto"/>
        <w:left w:val="none" w:sz="0" w:space="0" w:color="auto"/>
        <w:bottom w:val="none" w:sz="0" w:space="0" w:color="auto"/>
        <w:right w:val="none" w:sz="0" w:space="0" w:color="auto"/>
      </w:divBdr>
    </w:div>
    <w:div w:id="432432904">
      <w:bodyDiv w:val="1"/>
      <w:marLeft w:val="0"/>
      <w:marRight w:val="0"/>
      <w:marTop w:val="0"/>
      <w:marBottom w:val="0"/>
      <w:divBdr>
        <w:top w:val="none" w:sz="0" w:space="0" w:color="auto"/>
        <w:left w:val="none" w:sz="0" w:space="0" w:color="auto"/>
        <w:bottom w:val="none" w:sz="0" w:space="0" w:color="auto"/>
        <w:right w:val="none" w:sz="0" w:space="0" w:color="auto"/>
      </w:divBdr>
    </w:div>
    <w:div w:id="881090626">
      <w:bodyDiv w:val="1"/>
      <w:marLeft w:val="0"/>
      <w:marRight w:val="0"/>
      <w:marTop w:val="0"/>
      <w:marBottom w:val="0"/>
      <w:divBdr>
        <w:top w:val="none" w:sz="0" w:space="0" w:color="auto"/>
        <w:left w:val="none" w:sz="0" w:space="0" w:color="auto"/>
        <w:bottom w:val="none" w:sz="0" w:space="0" w:color="auto"/>
        <w:right w:val="none" w:sz="0" w:space="0" w:color="auto"/>
      </w:divBdr>
    </w:div>
    <w:div w:id="939331838">
      <w:bodyDiv w:val="1"/>
      <w:marLeft w:val="0"/>
      <w:marRight w:val="0"/>
      <w:marTop w:val="0"/>
      <w:marBottom w:val="0"/>
      <w:divBdr>
        <w:top w:val="none" w:sz="0" w:space="0" w:color="auto"/>
        <w:left w:val="none" w:sz="0" w:space="0" w:color="auto"/>
        <w:bottom w:val="none" w:sz="0" w:space="0" w:color="auto"/>
        <w:right w:val="none" w:sz="0" w:space="0" w:color="auto"/>
      </w:divBdr>
    </w:div>
    <w:div w:id="1313676977">
      <w:bodyDiv w:val="1"/>
      <w:marLeft w:val="0"/>
      <w:marRight w:val="0"/>
      <w:marTop w:val="0"/>
      <w:marBottom w:val="0"/>
      <w:divBdr>
        <w:top w:val="none" w:sz="0" w:space="0" w:color="auto"/>
        <w:left w:val="none" w:sz="0" w:space="0" w:color="auto"/>
        <w:bottom w:val="none" w:sz="0" w:space="0" w:color="auto"/>
        <w:right w:val="none" w:sz="0" w:space="0" w:color="auto"/>
      </w:divBdr>
    </w:div>
    <w:div w:id="1333143583">
      <w:bodyDiv w:val="1"/>
      <w:marLeft w:val="0"/>
      <w:marRight w:val="0"/>
      <w:marTop w:val="0"/>
      <w:marBottom w:val="0"/>
      <w:divBdr>
        <w:top w:val="none" w:sz="0" w:space="0" w:color="auto"/>
        <w:left w:val="none" w:sz="0" w:space="0" w:color="auto"/>
        <w:bottom w:val="none" w:sz="0" w:space="0" w:color="auto"/>
        <w:right w:val="none" w:sz="0" w:space="0" w:color="auto"/>
      </w:divBdr>
    </w:div>
    <w:div w:id="20795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87F0D-CD77-4CE4-ADE5-B43092D1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1352</Words>
  <Characters>7983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Mára</dc:creator>
  <cp:keywords/>
  <dc:description/>
  <cp:lastModifiedBy>Sebastian Machat</cp:lastModifiedBy>
  <cp:revision>2</cp:revision>
  <dcterms:created xsi:type="dcterms:W3CDTF">2014-09-29T17:19:00Z</dcterms:created>
  <dcterms:modified xsi:type="dcterms:W3CDTF">2014-09-29T17:19:00Z</dcterms:modified>
</cp:coreProperties>
</file>